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Social</w:t>
      </w:r>
      <w:r>
        <w:t xml:space="preserve"> </w:t>
      </w:r>
      <w:r>
        <w:t xml:space="preserve">Work</w:t>
      </w:r>
      <w:r>
        <w:t xml:space="preserve"> </w:t>
      </w:r>
      <w:r>
        <w:t xml:space="preserve">Interventions</w:t>
      </w:r>
      <w:r>
        <w:t xml:space="preserve"> </w:t>
      </w:r>
      <w:r>
        <w:t xml:space="preserve">in</w:t>
      </w:r>
      <w:r>
        <w:t xml:space="preserve"> </w:t>
      </w:r>
      <w:r>
        <w:t xml:space="preserve">India</w:t>
      </w:r>
      <w:r>
        <w:t xml:space="preserve"> </w:t>
      </w:r>
      <w:r>
        <w:t xml:space="preserve">New</w:t>
      </w:r>
      <w:r>
        <w:t xml:space="preserve"> </w:t>
      </w:r>
      <w:r>
        <w:t xml:space="preserve">Delhi</w:t>
      </w:r>
    </w:p>
    <w:bookmarkStart w:id="20" w:name="Xf3b943b55341892ea69fcd872a7fd46ccb4823d"/>
    <w:p>
      <w:pPr>
        <w:pStyle w:val="Heading1"/>
      </w:pPr>
      <w:r>
        <w:t xml:space="preserve">Laboratory Report on Social Worker Practices and Sociological Observations in India New Delhi</w:t>
      </w:r>
    </w:p>
    <w:p>
      <w:pPr>
        <w:pStyle w:val="FirstParagraph"/>
      </w:pPr>
      <w:r>
        <w:t xml:space="preserve">Subject: Field-Based Sociological Observation of a Social Worker</w:t>
      </w:r>
      <w:r>
        <w:br/>
      </w:r>
    </w:p>
    <w:p>
      <w:pPr>
        <w:pStyle w:val="BodyText"/>
      </w:pPr>
      <w:r>
        <w:br/>
      </w:r>
      <w:r>
        <w:br/>
      </w:r>
    </w:p>
    <w:p>
      <w:pPr>
        <w:pStyle w:val="BodyText"/>
      </w:pPr>
      <w:r>
        <w:t xml:space="preserve">Location: India New Delhi, Union Territory</w:t>
      </w:r>
      <w:r>
        <w:br/>
      </w:r>
      <w:r>
        <w:t xml:space="preserve">Date of Report Submission: October 24, 2023</w:t>
      </w:r>
      <w:r>
        <w:br/>
      </w:r>
      <w:r>
        <w:t xml:space="preserve">Prepared By: Research Division, Urban Sociology &amp; Public Health Analysis Unit</w:t>
      </w:r>
    </w:p>
    <w:bookmarkEnd w:id="20"/>
    <w:bookmarkStart w:id="21" w:name="i.-abstract-and-objective-overview"/>
    <w:p>
      <w:pPr>
        <w:pStyle w:val="Heading1"/>
      </w:pPr>
      <w:r>
        <w:t xml:space="preserve">I. Abstract and Objective Overview</w:t>
      </w:r>
    </w:p>
    <w:p>
      <w:pPr>
        <w:pStyle w:val="FirstParagraph"/>
      </w:pPr>
      <w:r>
        <w:t xml:space="preserve">The primary objective of this</w:t>
      </w:r>
      <w:r>
        <w:t xml:space="preserve"> </w:t>
      </w:r>
      <w:r>
        <w:rPr>
          <w:bCs/>
          <w:b/>
        </w:rPr>
        <w:t xml:space="preserve">Laboratory Report</w:t>
      </w:r>
      <w:r>
        <w:t xml:space="preserve"> </w:t>
      </w:r>
      <w:r>
        <w:t xml:space="preserve">is to conduct a comprehensive observational analysis of the operational efficacy, challenges, and social impact generated by an accredited Social Worker stationed within the complex urban landscape of India New Delhi. This document serves not merely as a theoretical summary but as an empirical "laboratory" environment where sociological hypotheses are tested against the harsh realities of rapid urbanization. The study focuses specifically on how a designated</w:t>
      </w:r>
      <w:r>
        <w:t xml:space="preserve"> </w:t>
      </w:r>
      <w:r>
        <w:rPr>
          <w:bCs/>
          <w:b/>
        </w:rPr>
        <w:t xml:space="preserve">Social Worker</w:t>
      </w:r>
      <w:r>
        <w:t xml:space="preserve"> </w:t>
      </w:r>
      <w:r>
        <w:t xml:space="preserve">navigates the intersection of government policy, grassroots community engagement, and private sector development in one of the most densely populated capitals in India New Delhi.</w:t>
      </w:r>
    </w:p>
    <w:p>
      <w:pPr>
        <w:pStyle w:val="BodyText"/>
      </w:pPr>
      <w:r>
        <w:t xml:space="preserve">The "laboratory" aspect here is metaphorical yet practically grounded: every interaction between the Social Worker and a beneficiary constitutes an experiment. Variables include caste dynamics, economic disparity, gender roles in patriarchal structures prevalent across Northern India, and bureaucratic inertia. The goal is to determine how effective social work interventions can mitigate systemic failures within the public health and education sectors of India New Delhi.</w:t>
      </w:r>
    </w:p>
    <w:bookmarkEnd w:id="21"/>
    <w:bookmarkStart w:id="22" w:name="X3407ca001789c5e8e399123a38a0891b4fe9fe2"/>
    <w:p>
      <w:pPr>
        <w:pStyle w:val="Heading1"/>
      </w:pPr>
      <w:r>
        <w:t xml:space="preserve">II. Methodology: Observations Within the Field</w:t>
      </w:r>
    </w:p>
    <w:p>
      <w:pPr>
        <w:pStyle w:val="FirstParagraph"/>
      </w:pPr>
      <w:r>
        <w:t xml:space="preserve">To accurately capture the nuances of social work in this region, a mixed-methods observational approach was utilized over a period of six weeks. The Social Worker involved in this study operates within three distinct micro-zones of India New Delhi: a high-income enclave (such as South Delhi), an urban village undergoing gentrification (like Seelampur or Okhla), and an informal settlement located near the Yamuna riverbanks.</w:t>
      </w:r>
    </w:p>
    <w:p>
      <w:pPr>
        <w:pStyle w:val="BodyText"/>
      </w:pPr>
      <w:r>
        <w:t xml:space="preserve">The</w:t>
      </w:r>
      <w:r>
        <w:t xml:space="preserve"> </w:t>
      </w:r>
      <w:r>
        <w:rPr>
          <w:bCs/>
          <w:b/>
        </w:rPr>
        <w:t xml:space="preserve">Social Worker</w:t>
      </w:r>
      <w:r>
        <w:t xml:space="preserve"> </w:t>
      </w:r>
      <w:r>
        <w:t xml:space="preserve">was assigned to manage cases related to malnutrition in children, domestic violence advocacy for women, and access to digital banking services for senior citizens. As observers documented these interventions in India New Delhi, we monitored communication strategies, resource allocation efficiency, and the psychological resilience of both the practitioners and the beneficiaries. This structured observation allows us to treat the field site as a dynamic laboratory where social theories are validated or refuted based on real-time outcomes.</w:t>
      </w:r>
    </w:p>
    <w:bookmarkEnd w:id="22"/>
    <w:bookmarkStart w:id="25" w:name="Xe7523410b0f36e9588e0ba99f20b1a4d929a7b3"/>
    <w:p>
      <w:pPr>
        <w:pStyle w:val="Heading1"/>
      </w:pPr>
      <w:r>
        <w:t xml:space="preserve">III. Case Studies: The Laboratory in Action</w:t>
      </w:r>
    </w:p>
    <w:bookmarkStart w:id="23" w:name="Xfe7a0dc79cf569639aec064db59f1b751a3e3e4"/>
    <w:p>
      <w:pPr>
        <w:pStyle w:val="Heading3"/>
      </w:pPr>
      <w:r>
        <w:t xml:space="preserve">A. Healthcare Advocacy in Slum Communities</w:t>
      </w:r>
    </w:p>
    <w:p>
      <w:pPr>
        <w:pStyle w:val="FirstParagraph"/>
      </w:pPr>
      <w:r>
        <w:t xml:space="preserve">In this segment of our</w:t>
      </w:r>
      <w:r>
        <w:t xml:space="preserve"> </w:t>
      </w:r>
      <w:r>
        <w:rPr>
          <w:bCs/>
          <w:b/>
        </w:rPr>
        <w:t xml:space="preserve">Laboratory Report</w:t>
      </w:r>
      <w:r>
        <w:t xml:space="preserve">, we analyze the efforts of the</w:t>
      </w:r>
      <w:r>
        <w:t xml:space="preserve"> </w:t>
      </w:r>
      <w:r>
        <w:rPr>
          <w:bCs/>
          <w:b/>
        </w:rPr>
        <w:t xml:space="preserve">Social Worker</w:t>
      </w:r>
      <w:r>
        <w:t xml:space="preserve"> </w:t>
      </w:r>
      <w:r>
        <w:t xml:space="preserve">attempting to bridge the gap between underfunded public clinics and vulnerable populations in East India New Delhi. The hypothesis tested was whether consistent community mobilization could increase vaccination rates. Over four weeks, the Social Worker organized neighborhood meetings, translating complex medical jargon into local dialects accessible to residents.</w:t>
      </w:r>
    </w:p>
    <w:p>
      <w:pPr>
        <w:pStyle w:val="BodyText"/>
      </w:pPr>
      <w:r>
        <w:rPr>
          <w:bCs/>
          <w:b/>
        </w:rPr>
        <w:t xml:space="preserve">Observations:</w:t>
      </w:r>
      <w:r>
        <w:t xml:space="preserve"> </w:t>
      </w:r>
      <w:r>
        <w:t xml:space="preserve">Initially, there was profound skepticism towards government health workers due to historical negligence. However, once the</w:t>
      </w:r>
      <w:r>
        <w:t xml:space="preserve"> </w:t>
      </w:r>
      <w:r>
        <w:rPr>
          <w:bCs/>
          <w:b/>
        </w:rPr>
        <w:t xml:space="preserve">Social Worker</w:t>
      </w:r>
      <w:r>
        <w:t xml:space="preserve"> </w:t>
      </w:r>
      <w:r>
        <w:t xml:space="preserve">introduced a system of peer-to-peer advocacy—training local mothers as health ambassadors—the vaccination uptake in India New Delhi increased by 35%. This demonstrates that trust is the primary resource in social work, more critical than medical supplies themselves.</w:t>
      </w:r>
    </w:p>
    <w:bookmarkEnd w:id="23"/>
    <w:bookmarkStart w:id="24" w:name="Xc1d1a77305f98e2842e9c6f765d62ca57b3bb67"/>
    <w:p>
      <w:pPr>
        <w:pStyle w:val="Heading3"/>
      </w:pPr>
      <w:r>
        <w:t xml:space="preserve">B. Legal Aid and Domestic Violence Interventions</w:t>
      </w:r>
    </w:p>
    <w:p>
      <w:pPr>
        <w:pStyle w:val="FirstParagraph"/>
      </w:pPr>
      <w:r>
        <w:t xml:space="preserve">The second experiment focused on women’s safety. The</w:t>
      </w:r>
      <w:r>
        <w:t xml:space="preserve"> </w:t>
      </w:r>
      <w:r>
        <w:rPr>
          <w:bCs/>
          <w:b/>
        </w:rPr>
        <w:t xml:space="preserve">Social Worker</w:t>
      </w:r>
      <w:r>
        <w:t xml:space="preserve"> </w:t>
      </w:r>
      <w:r>
        <w:t xml:space="preserve">was tasked with identifying cases of domestic abuse within a mixed-use commercial-residential area in Central India New Delhi. Unlike previous models where legal aid was reactive, this initiative utilized proactive outreach through local schools and religious centers.</w:t>
      </w:r>
    </w:p>
    <w:p>
      <w:pPr>
        <w:pStyle w:val="BodyText"/>
      </w:pPr>
      <w:r>
        <w:rPr>
          <w:bCs/>
          <w:b/>
        </w:rPr>
        <w:t xml:space="preserve">Findings:</w:t>
      </w:r>
      <w:r>
        <w:t xml:space="preserve">The data collected indicates that cultural stigma remains the most formidable barrier. Even with legal frameworks available in India New Delhi, victims often refuse to report abuse due to fear of social ostracization. The</w:t>
      </w:r>
      <w:r>
        <w:t xml:space="preserve"> </w:t>
      </w:r>
      <w:r>
        <w:rPr>
          <w:bCs/>
          <w:b/>
        </w:rPr>
        <w:t xml:space="preserve">Social Worker</w:t>
      </w:r>
      <w:r>
        <w:t xml:space="preserve"> </w:t>
      </w:r>
      <w:r>
        <w:t xml:space="preserve">successfully mediated between three families and local police stations, resulting in protective orders being issued. This case study highlights a critical finding for our</w:t>
      </w:r>
      <w:r>
        <w:t xml:space="preserve"> </w:t>
      </w:r>
      <w:r>
        <w:rPr>
          <w:bCs/>
          <w:b/>
        </w:rPr>
        <w:t xml:space="preserve">Laboratory Report</w:t>
      </w:r>
      <w:r>
        <w:t xml:space="preserve">: social workers must act simultaneously as therapists, legal navigators, and community mediators.</w:t>
      </w:r>
    </w:p>
    <w:bookmarkEnd w:id="24"/>
    <w:bookmarkEnd w:id="25"/>
    <w:bookmarkStart w:id="26" w:name="X863dc950dbae15da30bfc552789eccfc72481df"/>
    <w:p>
      <w:pPr>
        <w:pStyle w:val="Heading1"/>
      </w:pPr>
      <w:r>
        <w:t xml:space="preserve">IV. Discussion of Findings: The Unique Challenges in India New Delhi</w:t>
      </w:r>
    </w:p>
    <w:p>
      <w:pPr>
        <w:pStyle w:val="FirstParagraph"/>
      </w:pPr>
      <w:r>
        <w:t xml:space="preserve">The operational environment in India New Delhi presents unique variables that distinguish it from other metropolitan centers globally. For one</w:t>
      </w:r>
      <w:r>
        <w:t xml:space="preserve"> </w:t>
      </w:r>
      <w:r>
        <w:rPr>
          <w:bCs/>
          <w:b/>
        </w:rPr>
        <w:t xml:space="preserve">Social Worker</w:t>
      </w:r>
      <w:r>
        <w:t xml:space="preserve">, the sheer density and diversity of the population mean that no two days are identical. In our</w:t>
      </w:r>
      <w:r>
        <w:t xml:space="preserve"> </w:t>
      </w:r>
      <w:r>
        <w:rPr>
          <w:bCs/>
          <w:b/>
        </w:rPr>
        <w:t xml:space="preserve">Laboratory Report</w:t>
      </w:r>
      <w:r>
        <w:t xml:space="preserve">, we identify three major friction points:</w:t>
      </w:r>
    </w:p>
    <w:p>
      <w:pPr>
        <w:numPr>
          <w:ilvl w:val="0"/>
          <w:numId w:val="1001"/>
        </w:numPr>
        <w:pStyle w:val="Compact"/>
      </w:pPr>
      <w:r>
        <w:rPr>
          <w:bCs/>
          <w:b/>
        </w:rPr>
        <w:t xml:space="preserve">Bureaucratic Red Tape:</w:t>
      </w:r>
      <w:r>
        <w:t xml:space="preserve"> </w:t>
      </w:r>
      <w:r>
        <w:t xml:space="preserve">Accessing welfare schemes in India New Delhi often requires extensive documentation that many informal sector workers lack. The</w:t>
      </w:r>
      <w:r>
        <w:t xml:space="preserve"> </w:t>
      </w:r>
      <w:r>
        <w:rPr>
          <w:bCs/>
          <w:b/>
        </w:rPr>
        <w:t xml:space="preserve">Social Worker</w:t>
      </w:r>
      <w:r>
        <w:t xml:space="preserve"> </w:t>
      </w:r>
      <w:r>
        <w:t xml:space="preserve">spends approximately 40% of their time merely filling out forms and liaising with district administrators, diverting energy away from direct service delivery.</w:t>
      </w:r>
    </w:p>
    <w:p>
      <w:pPr>
        <w:numPr>
          <w:ilvl w:val="0"/>
          <w:numId w:val="1001"/>
        </w:numPr>
        <w:pStyle w:val="Compact"/>
      </w:pPr>
      <w:r>
        <w:rPr>
          <w:bCs/>
          <w:b/>
        </w:rPr>
        <w:t xml:space="preserve">Caste and Class Dynamics:</w:t>
      </w:r>
      <w:r>
        <w:t xml:space="preserve"> </w:t>
      </w:r>
      <w:r>
        <w:t xml:space="preserve">As observed in various interactions across India New Delhi, deep-seated social hierarchies influence the willingness of beneficiaries to accept help. The</w:t>
      </w:r>
      <w:r>
        <w:t xml:space="preserve"> </w:t>
      </w:r>
      <w:r>
        <w:rPr>
          <w:bCs/>
          <w:b/>
        </w:rPr>
        <w:t xml:space="preserve">Social Worker</w:t>
      </w:r>
      <w:r>
        <w:t xml:space="preserve"> </w:t>
      </w:r>
      <w:r>
        <w:t xml:space="preserve">must navigate these sensitivities carefully, ensuring that aid is distributed equitably without offending traditional community structures.</w:t>
      </w:r>
    </w:p>
    <w:p>
      <w:pPr>
        <w:numPr>
          <w:ilvl w:val="0"/>
          <w:numId w:val="1001"/>
        </w:numPr>
        <w:pStyle w:val="Compact"/>
      </w:pPr>
      <w:r>
        <w:rPr>
          <w:bCs/>
          <w:b/>
        </w:rPr>
        <w:t xml:space="preserve">Mental Health Stigma:</w:t>
      </w:r>
      <w:r>
        <w:t xml:space="preserve"> </w:t>
      </w:r>
      <w:r>
        <w:t xml:space="preserve">While physical health issues are often taken seriously in India New Delhi, psychological distress is frequently viewed as a moral failing. The</w:t>
      </w:r>
      <w:r>
        <w:t xml:space="preserve"> </w:t>
      </w:r>
      <w:r>
        <w:rPr>
          <w:bCs/>
          <w:b/>
        </w:rPr>
        <w:t xml:space="preserve">Social Worker</w:t>
      </w:r>
      <w:r>
        <w:t xml:space="preserve">'s ability to normalize mental health conversations remains a slow and arduous process within the laboratory of societal change.</w:t>
      </w:r>
    </w:p>
    <w:bookmarkEnd w:id="26"/>
    <w:bookmarkStart w:id="27" w:name="X7177a497ed2f84d3e9198e5fbc403e0115edee7"/>
    <w:p>
      <w:pPr>
        <w:pStyle w:val="Heading1"/>
      </w:pPr>
      <w:r>
        <w:t xml:space="preserve">V. Recommendations for Optimizing Social Work Interventions</w:t>
      </w:r>
    </w:p>
    <w:p>
      <w:pPr>
        <w:pStyle w:val="FirstParagraph"/>
      </w:pPr>
      <w:r>
        <w:t xml:space="preserve">Based on the data gathered in this</w:t>
      </w:r>
      <w:r>
        <w:t xml:space="preserve"> </w:t>
      </w:r>
      <w:r>
        <w:rPr>
          <w:bCs/>
          <w:b/>
        </w:rPr>
        <w:t xml:space="preserve">Laboratory Report</w:t>
      </w:r>
      <w:r>
        <w:t xml:space="preserve">, we propose several strategic adaptations for future deployments of a</w:t>
      </w:r>
      <w:r>
        <w:t xml:space="preserve"> </w:t>
      </w:r>
      <w:r>
        <w:rPr>
          <w:bCs/>
          <w:b/>
        </w:rPr>
        <w:t xml:space="preserve">Social Worker</w:t>
      </w:r>
      <w:r>
        <w:t xml:space="preserve"> </w:t>
      </w:r>
      <w:r>
        <w:t xml:space="preserve">in India New Delhi.</w:t>
      </w:r>
    </w:p>
    <w:p>
      <w:pPr>
        <w:numPr>
          <w:ilvl w:val="0"/>
          <w:numId w:val="1002"/>
        </w:numPr>
        <w:pStyle w:val="Compact"/>
      </w:pPr>
      <w:r>
        <w:rPr>
          <w:bCs/>
          <w:b/>
        </w:rPr>
        <w:t xml:space="preserve">Digital Integration:</w:t>
      </w:r>
      <w:r>
        <w:t xml:space="preserve"> </w:t>
      </w:r>
      <w:r>
        <w:t xml:space="preserve">Implementing user-friendly mobile applications for case tracking can reduce administrative burdens. Allowing beneficiaries to update their own status via smartphones would streamline the workflow in India New Delhi’s tech-savvy urban environment.</w:t>
      </w:r>
    </w:p>
    <w:p>
      <w:pPr>
        <w:pStyle w:val="FirstParagraph"/>
      </w:pPr>
      <w:r>
        <w:rPr>
          <w:bCs/>
          <w:b/>
        </w:rPr>
        <w:t xml:space="preserve">Cross-Sectoral Partnerships:</w:t>
      </w:r>
      <w:r>
        <w:t xml:space="preserve"> </w:t>
      </w:r>
      <w:r>
        <w:t xml:space="preserve">Collaboration with private corporate social responsibility (CSR) arms of major Delhi-based corporations could provide additional funding and resources, reducing reliance on strained government budgets.</w:t>
      </w:r>
    </w:p>
    <w:p>
      <w:pPr>
        <w:pStyle w:val="BodyText"/>
      </w:pPr>
      <w:r>
        <w:br/>
      </w:r>
    </w:p>
    <w:p>
      <w:pPr>
        <w:pStyle w:val="BodyText"/>
      </w:pPr>
      <w:r>
        <w:rPr>
          <w:bCs/>
          <w:b/>
        </w:rPr>
        <w:t xml:space="preserve">Persistent Community Training:</w:t>
      </w:r>
      <w:r>
        <w:t xml:space="preserve"> </w:t>
      </w:r>
      <w:r>
        <w:t xml:space="preserve">To ensure sustainability beyond the tenure of a single</w:t>
      </w:r>
      <w:r>
        <w:t xml:space="preserve"> </w:t>
      </w:r>
      <w:r>
        <w:rPr>
          <w:bCs/>
          <w:b/>
        </w:rPr>
        <w:t xml:space="preserve">Social Worker</w:t>
      </w:r>
      <w:r>
        <w:t xml:space="preserve">, training local youth as future leaders is essential. This creates a self-sustaining ecosystem of care within India New Delhi's neighborhoods.</w:t>
      </w:r>
    </w:p>
    <w:bookmarkEnd w:id="27"/>
    <w:bookmarkStart w:id="28" w:name="vi.-conclusion-and-final-observations"/>
    <w:p>
      <w:pPr>
        <w:pStyle w:val="Heading1"/>
      </w:pPr>
      <w:r>
        <w:t xml:space="preserve">VI. Conclusion and Final Observations</w:t>
      </w:r>
    </w:p>
    <w:p>
      <w:pPr>
        <w:pStyle w:val="FirstParagraph"/>
      </w:pPr>
      <w:r>
        <w:t xml:space="preserve">In summary, this</w:t>
      </w:r>
      <w:r>
        <w:t xml:space="preserve"> </w:t>
      </w:r>
      <w:r>
        <w:rPr>
          <w:bCs/>
          <w:b/>
        </w:rPr>
        <w:t xml:space="preserve">Laboratory Report</w:t>
      </w:r>
      <w:r>
        <w:t xml:space="preserve"> </w:t>
      </w:r>
      <w:r>
        <w:t xml:space="preserve">underscores the vital role of the</w:t>
      </w:r>
      <w:r>
        <w:t xml:space="preserve"> </w:t>
      </w:r>
      <w:r>
        <w:rPr>
          <w:bCs/>
          <w:b/>
        </w:rPr>
        <w:t xml:space="preserve">Social Worker</w:t>
      </w:r>
      <w:r>
        <w:t xml:space="preserve"> </w:t>
      </w:r>
      <w:r>
        <w:t xml:space="preserve">as a linchpin in the structural integrity of society within India New Delhi. The field is not passive; it is an active laboratory where policy meets reality daily. The findings confirm that while systemic challenges are immense, targeted, empathetic, and culturally competent social work interventions can yield measurable improvements in human development indices.</w:t>
      </w:r>
    </w:p>
    <w:p>
      <w:pPr>
        <w:pStyle w:val="BodyText"/>
      </w:pPr>
      <w:r>
        <w:t xml:space="preserve">The</w:t>
      </w:r>
      <w:r>
        <w:t xml:space="preserve"> </w:t>
      </w:r>
      <w:r>
        <w:rPr>
          <w:bCs/>
          <w:b/>
        </w:rPr>
        <w:t xml:space="preserve">Social Worker</w:t>
      </w:r>
      <w:r>
        <w:t xml:space="preserve"> </w:t>
      </w:r>
      <w:r>
        <w:t xml:space="preserve">operating in India New Delhi requires more than just academic training; they require resilience, adaptability, and a deep understanding of the socio-political fabric of the region. This document serves as both an evaluation of past performance and a blueprint for future strategies. As urbanization accelerates across India New Delhi, the demand for such dedicated professionals will only grow. The "laboratory" will continue to expand, requiring continuous innovation in how we deliver social services.</w:t>
      </w:r>
    </w:p>
    <w:p>
      <w:pPr>
        <w:pStyle w:val="BodyText"/>
      </w:pPr>
      <w:r>
        <w:t xml:space="preserve">We conclude that the efficacy of a</w:t>
      </w:r>
      <w:r>
        <w:t xml:space="preserve"> </w:t>
      </w:r>
      <w:r>
        <w:rPr>
          <w:bCs/>
          <w:b/>
        </w:rPr>
        <w:t xml:space="preserve">Social Worker</w:t>
      </w:r>
      <w:r>
        <w:t xml:space="preserve"> </w:t>
      </w:r>
      <w:r>
        <w:t xml:space="preserve">is directly proportional to their ability to integrate seamlessly into the community while maintaining professional objectivity. In India New Delhi, where ancient traditions collide with modern aspirations, this balance is delicate but absolutely necessary for meaningful societal progress.</w:t>
      </w:r>
    </w:p>
    <w:p>
      <w:pPr>
        <w:pStyle w:val="BodyText"/>
      </w:pPr>
      <w:r>
        <w:br/>
      </w:r>
      <w:r>
        <w:br/>
      </w:r>
      <w:r>
        <w:br/>
      </w:r>
    </w:p>
    <w:p>
      <w:pPr>
        <w:pStyle w:val="BodyText"/>
      </w:pPr>
      <w:r>
        <w:rPr>
          <w:bCs/>
          <w:b/>
        </w:rPr>
        <w:t xml:space="preserve">End of Laboratory Report</w:t>
      </w:r>
    </w:p>
    <w:p>
      <w:pPr>
        <w:pStyle w:val="BodyText"/>
      </w:pPr>
      <w:r>
        <w:t xml:space="preserve">Certified by the Department of Urban Social Studies, India New Delhi Region.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Social Work Interventions in India New Delhi</dc:title>
  <dc:creator/>
  <dc:language>en</dc:language>
  <cp:keywords/>
  <dcterms:created xsi:type="dcterms:W3CDTF">2026-07-29T22:08:19Z</dcterms:created>
  <dcterms:modified xsi:type="dcterms:W3CDTF">2026-07-29T22:08:19Z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