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Pakistan</w:t>
      </w:r>
      <w:r>
        <w:t xml:space="preserve"> </w:t>
      </w:r>
      <w:r>
        <w:t xml:space="preserve">Karachi</w:t>
      </w:r>
    </w:p>
    <w:bookmarkStart w:id="28" w:name="X11a712909268029788f287ea63da25c993327ba"/>
    <w:p>
      <w:pPr>
        <w:pStyle w:val="Heading1"/>
      </w:pPr>
      <w:r>
        <w:t xml:space="preserve">Laboratory Report on Social Work Practitioners</w:t>
      </w:r>
    </w:p>
    <w:p>
      <w:pPr>
        <w:pStyle w:val="FirstParagraph"/>
      </w:pPr>
      <w:r>
        <w:rPr>
          <w:bCs/>
          <w:b/>
        </w:rPr>
        <w:t xml:space="preserve">Date:</w:t>
      </w:r>
      <w:r>
        <w:t xml:space="preserve"> </w:t>
      </w:r>
      <w:r>
        <w:t xml:space="preserve">May 24, 2024</w:t>
      </w:r>
      <w:r>
        <w:br/>
      </w:r>
      <w:r>
        <w:rPr>
          <w:bCs/>
          <w:b/>
        </w:rPr>
        <w:t xml:space="preserve">Location of Study:</w:t>
      </w:r>
      <w:r>
        <w:t xml:space="preserve"> </w:t>
      </w:r>
      <w:r>
        <w:t xml:space="preserve">Pakistan Karachi</w:t>
      </w:r>
      <w:r>
        <w:br/>
      </w:r>
      <w:r>
        <w:rPr>
          <w:bCs/>
          <w:b/>
        </w:rPr>
        <w:t xml:space="preserve">Type of Analysis:</w:t>
      </w:r>
      <w:r>
        <w:t xml:space="preserve"> </w:t>
      </w:r>
      <w:r>
        <w:t xml:space="preserve">Socio-Economic and Clinical Assessment</w:t>
      </w:r>
    </w:p>
    <w:bookmarkStart w:id="20" w:name="introduction-and-objective"/>
    <w:p>
      <w:pPr>
        <w:pStyle w:val="Heading2"/>
      </w:pPr>
      <w:r>
        <w:t xml:space="preserve">1. Introduction and Objective</w:t>
      </w:r>
    </w:p>
    <w:p>
      <w:pPr>
        <w:pStyle w:val="FirstParagraph"/>
      </w:pPr>
      <w:r>
        <w:t xml:space="preserve">The purpose of this comprehensive laboratory report is to analyze the critical role, operational challenges, and societal impact of the Social Worker within the urban landscape of Pakistan Karachi. As one of the most populous metropolitan areas in the world, Karachi presents a unique set of socio-economic variables that necessitate a specialized approach to social work. This document serves as an analytical framework for understanding how professional social workers intervene in complex systemic issues ranging from urban poverty and disaster relief to gender-based violence and educational disparity.</w:t>
      </w:r>
    </w:p>
    <w:p>
      <w:pPr>
        <w:pStyle w:val="BodyText"/>
      </w:pPr>
      <w:r>
        <w:t xml:space="preserve">In the context of Pakistan Karachi, the term "Social Worker" extends beyond traditional clinical definitions. It encompasses case managers, community organizers, policy advocates, and crisis responders who operate in an environment defined by rapid urbanization, resource scarcity, and cultural complexity. This report aims to dissect these roles to provide a holistic view of social work efficacy in this specific geographic and cultural setting.</w:t>
      </w:r>
    </w:p>
    <w:bookmarkEnd w:id="20"/>
    <w:bookmarkStart w:id="21" w:name="Xb00217bafd6542f3dca3d992af56291efbd05e7"/>
    <w:p>
      <w:pPr>
        <w:pStyle w:val="Heading2"/>
      </w:pPr>
      <w:r>
        <w:t xml:space="preserve">2. Environmental Context: The Karachi Scenario</w:t>
      </w:r>
    </w:p>
    <w:p>
      <w:pPr>
        <w:pStyle w:val="FirstParagraph"/>
      </w:pPr>
      <w:r>
        <w:t xml:space="preserve">To understand the function of the Social Worker in Pakistan Karachi, one must first understand the environment. Karachi is characterized by extreme density, a significant refugee population (particularly from Afghanistan), and vast disparities in wealth distribution. The infrastructure is often strained, leading to frequent humanitarian crises such as flooding and power outages.</w:t>
      </w:r>
    </w:p>
    <w:p>
      <w:pPr>
        <w:pStyle w:val="BodyText"/>
      </w:pPr>
      <w:r>
        <w:t xml:space="preserve">In this volatile setting, the Social Worker acts as a vital bridge between marginalized communities and state resources. Unlike in more developed nations where social services are often institutionalized, in Pakistan Karachi, social work frequently operates within the gaps of public service delivery. The urban sprawl includes massive informal settlements (katchi abadis) where residents lack legal tenure and basic amenities such as clean water and sanitation. Here, the Social Worker’s role is not merely therapeutic but fundamentally structural, focusing on rights advocacy and resource mobilization.</w:t>
      </w:r>
    </w:p>
    <w:bookmarkEnd w:id="21"/>
    <w:bookmarkStart w:id="24" w:name="methodology-of-intervention"/>
    <w:p>
      <w:pPr>
        <w:pStyle w:val="Heading2"/>
      </w:pPr>
      <w:r>
        <w:t xml:space="preserve">3. Methodology of Intervention</w:t>
      </w:r>
    </w:p>
    <w:p>
      <w:pPr>
        <w:pStyle w:val="FirstParagraph"/>
      </w:pPr>
      <w:r>
        <w:t xml:space="preserve">The interventions employed by Social Workers in Pakistan Karachi are multifaceted. The methodology generally follows a tripartite structure: Micro-practice (individuals and families), Mezzo-practice (groups and communities), and Macro-practice (policy and organizational change). In this specific region, these levels are deeply interconnected due to the collective nature of society.</w:t>
      </w:r>
    </w:p>
    <w:bookmarkStart w:id="22" w:name="community-based-participatory-research"/>
    <w:p>
      <w:pPr>
        <w:pStyle w:val="Heading3"/>
      </w:pPr>
      <w:r>
        <w:t xml:space="preserve">3.1 Community-Based Participatory Research</w:t>
      </w:r>
    </w:p>
    <w:p>
      <w:pPr>
        <w:pStyle w:val="FirstParagraph"/>
      </w:pPr>
      <w:r>
        <w:t xml:space="preserve">Social Workers in Karachi often employ participatory methods to engage with communities. This involves identifying local leaders and stakeholders within a neighborhood to co-design solutions for issues such as waste management, female literacy, or access to healthcare. By embedding themselves within the community fabric of Pakistan Karachi, these professionals gain trust and cultural competence that external NGOs often lack.</w:t>
      </w:r>
    </w:p>
    <w:bookmarkEnd w:id="22"/>
    <w:bookmarkStart w:id="23" w:name="crisis-management-and-disaster-relief"/>
    <w:p>
      <w:pPr>
        <w:pStyle w:val="Heading3"/>
      </w:pPr>
      <w:r>
        <w:t xml:space="preserve">2. Crisis Management and Disaster Relief</w:t>
      </w:r>
    </w:p>
    <w:p>
      <w:pPr>
        <w:pStyle w:val="FirstParagraph"/>
      </w:pPr>
      <w:r>
        <w:t xml:space="preserve">Given the frequency of climate-related disasters in Sindh province, Social Workers play a pivotal role in post-disaster recovery. Following major floods or heatwaves, the immediate task is triage—assessing needs for shelter, food, and medical aid. The Social Worker coordinates with local mosques, religious centers (which are central to social life in Pakistan Karachi), and international relief agencies to ensure equitable distribution of aid. This role requires high-level negotiation skills and logistical coordination under extreme pressure.</w:t>
      </w:r>
    </w:p>
    <w:bookmarkEnd w:id="23"/>
    <w:bookmarkEnd w:id="24"/>
    <w:bookmarkStart w:id="25" w:name="key-areas-of-focus"/>
    <w:p>
      <w:pPr>
        <w:pStyle w:val="Heading2"/>
      </w:pPr>
      <w:r>
        <w:t xml:space="preserve">4. Key Areas of Focus</w:t>
      </w:r>
    </w:p>
    <w:p>
      <w:pPr>
        <w:pStyle w:val="FirstParagraph"/>
      </w:pPr>
      <w:r>
        <w:t xml:space="preserve">The practice of the Social Worker in this region is heavily concentrated on several key demographic and social issues:</w:t>
      </w:r>
    </w:p>
    <w:p>
      <w:pPr>
        <w:numPr>
          <w:ilvl w:val="0"/>
          <w:numId w:val="1001"/>
        </w:numPr>
        <w:pStyle w:val="Compact"/>
      </w:pPr>
      <w:r>
        <w:rPr>
          <w:bCs/>
          <w:b/>
        </w:rPr>
        <w:t xml:space="preserve">Gender-Based Violence (GBV):</w:t>
      </w:r>
      <w:r>
        <w:t xml:space="preserve"> Domestic violence and honor-based crimes remain significant challenges. Social Workers provide safe houses, legal aid referrals, and psychological counseling for survivors. They work closely with the police judiciary system in Pakistan to navigate patriarchal barriers within the justice framework.</w:t>
      </w:r>
    </w:p>
    <w:p>
      <w:pPr>
        <w:numPr>
          <w:ilvl w:val="0"/>
          <w:numId w:val="1001"/>
        </w:numPr>
        <w:pStyle w:val="Compact"/>
      </w:pPr>
      <w:r>
        <w:rPr>
          <w:bCs/>
          <w:b/>
        </w:rPr>
        <w:t xml:space="preserve">Child Labor and Education:</w:t>
      </w:r>
      <w:r>
        <w:t xml:space="preserve"> Karachi has a high prevalence of child labor in brick kilns and factories. Social Workers engage in rehabilitation programs that extract children from hazardous work environments, providing them with transitional education and vocational training for their families to reduce economic dependency.</w:t>
      </w:r>
    </w:p>
    <w:p>
      <w:pPr>
        <w:numPr>
          <w:ilvl w:val="0"/>
          <w:numId w:val="1001"/>
        </w:numPr>
        <w:pStyle w:val="Compact"/>
      </w:pPr>
      <w:r>
        <w:rPr>
          <w:bCs/>
          <w:b/>
        </w:rPr>
        <w:t xml:space="preserve">Mental Health Stigma:</w:t>
      </w:r>
      <w:r>
        <w:t xml:space="preserve"> Mental health is often stigmatized or attributed to spiritual causes in traditional settings. Social Workers act as psycho-educators, destigmatizing mental illness and introducing clinical psychological support systems into communities that previously had no access to such care.</w:t>
      </w:r>
    </w:p>
    <w:p>
      <w:pPr>
        <w:numPr>
          <w:ilvl w:val="0"/>
          <w:numId w:val="1001"/>
        </w:numPr>
        <w:pStyle w:val="Compact"/>
      </w:pPr>
      <w:r>
        <w:rPr>
          <w:bCs/>
          <w:b/>
        </w:rPr>
        <w:t xml:space="preserve">Refugee Integration:</w:t>
      </w:r>
      <w:r>
        <w:t xml:space="preserve"> With millions of undocumented refugees residing in Pakistan Karachi, Social Workers facilitate registration processes, advocate for legal documentation, and assist in integrating these populations into the local economy without displacing local workers.</w:t>
      </w:r>
    </w:p>
    <w:bookmarkEnd w:id="25"/>
    <w:bookmarkStart w:id="26" w:name="challenges-and-ethical-dilemmas"/>
    <w:p>
      <w:pPr>
        <w:pStyle w:val="Heading2"/>
      </w:pPr>
      <w:r>
        <w:t xml:space="preserve">5. Challenges and Ethical Dilemmas</w:t>
      </w:r>
    </w:p>
    <w:p>
      <w:pPr>
        <w:pStyle w:val="FirstParagraph"/>
      </w:pPr>
      <w:r>
        <w:t xml:space="preserve">The operation of a Social Worker in Pakistan Karachi is fraught with significant challenges. Security concerns are paramount, particularly for female social workers who may face cultural resistance or physical threats when engaging with conservative communities. Furthermore, the lack of standardized regulation for the profession means that quality of care can vary widely between private organizations and volunteer groups.</w:t>
      </w:r>
    </w:p>
    <w:p>
      <w:pPr>
        <w:pStyle w:val="BodyText"/>
      </w:pPr>
      <w:r>
        <w:t xml:space="preserve">Burnout is another critical issue. The emotional toll of dealing with systemic poverty, trauma, and death on a daily basis leads to high turnover rates among Social Workers in this region. Additionally, ethical dilemmas often arise regarding neutrality; Social Workers must navigate the complex political landscape of Karachi’s local governance while maintaining their commitment to human rights and social justice.</w:t>
      </w:r>
    </w:p>
    <w:bookmarkEnd w:id="26"/>
    <w:bookmarkStart w:id="27" w:name="conclusion-and-recommendations"/>
    <w:p>
      <w:pPr>
        <w:pStyle w:val="Heading2"/>
      </w:pPr>
      <w:r>
        <w:t xml:space="preserve">6. Conclusion and Recommendations</w:t>
      </w:r>
    </w:p>
    <w:p>
      <w:pPr>
        <w:pStyle w:val="FirstParagraph"/>
      </w:pPr>
      <w:r>
        <w:t xml:space="preserve">In conclusion, the Social Worker is an indispensable asset in the socio-economic ecosystem of Pakistan Karachi. They serve as frontline responders to humanitarian crises, advocates for the voiceless, and catalysts for community development. The unique cultural dynamics of this megacity require a social work model that is culturally sensitive, politically astute, and deeply embedded in community structures.</w:t>
      </w:r>
    </w:p>
    <w:p>
      <w:pPr>
        <w:pStyle w:val="BodyText"/>
      </w:pPr>
      <w:r>
        <w:t xml:space="preserve">It is recommended that future initiatives focus on the professionalization of social work education in Karachi universities to ensure higher standards of practice. Furthermore, government policy should recognize Social Workers as essential service providers, integrating them into public health and welfare frameworks. By strengthening the institutional support for Social Workers in Pakistan Karachi, we can enhance resilience against urban poverty and foster a more equitable society for all residents.</w:t>
      </w:r>
    </w:p>
    <w:p>
      <w:r>
        <w:pict>
          <v:rect style="width:0;height:1.5pt" o:hralign="center" o:hrstd="t" o:hr="t"/>
        </w:pict>
      </w:r>
    </w:p>
    <w:p>
      <w:pPr>
        <w:pStyle w:val="FirstParagraph"/>
      </w:pPr>
      <w:r>
        <w:rPr>
          <w:iCs/>
          <w:i/>
        </w:rPr>
        <w:t xml:space="preserve">This document is prepared for academic and professional review purposes regarding social services in South Asian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Social Worker in Pakistan Karachi</dc:title>
  <dc:creator/>
  <dc:language>en</dc:language>
  <cp:keywords/>
  <dcterms:created xsi:type="dcterms:W3CDTF">2026-07-29T08:58:03Z</dcterms:created>
  <dcterms:modified xsi:type="dcterms:W3CDTF">2026-07-29T08:58:03Z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