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440fc028bc5cf4fa2c726c16722298af0998e08"/>
    <w:p>
      <w:pPr>
        <w:pStyle w:val="Heading1"/>
      </w:pPr>
      <w:r>
        <w:t xml:space="preserve">Laboratory Report on Social Work Practice</w:t>
      </w:r>
    </w:p>
    <w:p>
      <w:pPr>
        <w:pStyle w:val="FirstParagraph"/>
      </w:pPr>
      <w:r>
        <w:rPr>
          <w:bCs/>
          <w:b/>
        </w:rPr>
        <w:t xml:space="preserve">Subject:</w:t>
      </w:r>
      <w:r>
        <w:t xml:space="preserve"> </w:t>
      </w:r>
      <w:r>
        <w:t xml:space="preserve">Field Assessment and Intervention Strategies for the Social Worker Role in Tanzania Dar es Salaam</w:t>
      </w:r>
    </w:p>
    <w:p>
      <w:pPr>
        <w:pStyle w:val="BodyText"/>
      </w:pPr>
      <w:r>
        <w:rPr>
          <w:bCs/>
          <w:b/>
        </w:rPr>
        <w:t xml:space="preserve">Date of Report:</w:t>
      </w:r>
      <w:r>
        <w:t xml:space="preserve"> </w:t>
      </w:r>
      <w:r>
        <w:t xml:space="preserve">October 24, 2023</w:t>
      </w:r>
      <w:r>
        <w:br/>
      </w:r>
      <w:r>
        <w:rPr>
          <w:bCs/>
          <w:b/>
        </w:rPr>
        <w:t xml:space="preserve">Location:</w:t>
      </w:r>
      <w:r>
        <w:t xml:space="preserve">Tanzania Dar es Salaam</w:t>
      </w:r>
      <w:r>
        <w:br/>
      </w:r>
      <w:r>
        <w:rPr>
          <w:bCs/>
          <w:b/>
        </w:rPr>
        <w:t xml:space="preserve">Focusing Subject:</w:t>
      </w:r>
      <w:r>
        <w:t xml:space="preserve">The Social Worker Professional Context</w:t>
      </w:r>
      <w:r>
        <w:br/>
      </w:r>
      <w:r>
        <w:rPr>
          <w:iCs/>
          <w:i/>
        </w:rPr>
        <w:t xml:space="preserve">This report analyzes the operational framework, challenges, and systemic impacts of a Social Worker operating within the dense urban landscape of Tanzania Dar es Salaam.</w:t>
      </w:r>
    </w:p>
    <w:bookmarkStart w:id="20" w:name="introduction"/>
    <w:p>
      <w:pPr>
        <w:pStyle w:val="Heading2"/>
      </w:pPr>
      <w:r>
        <w:t xml:space="preserve">1.0 Introduction</w:t>
      </w:r>
    </w:p>
    <w:p>
      <w:pPr>
        <w:pStyle w:val="FirstParagraph"/>
      </w:pPr>
      <w:r>
        <w:t xml:space="preserve">Social work is not merely a profession but a critical mechanism for social stability and human development. In the context of this lab report, we examine the specific environment where a Social Worker operates: Tanzania Dar es Salaam. As the economic hub of Tanzania, Dar es Salaam presents a unique dichotomy of rapid urbanization and persistent socio-economic disparity. This document serves as an analytical "laboratory" observation report detailing how a trained Social Worker navigates this complex terrain to deliver essential services to vulnerable populations.</w:t>
      </w:r>
    </w:p>
    <w:p>
      <w:pPr>
        <w:pStyle w:val="BodyText"/>
      </w:pPr>
      <w:r>
        <w:t xml:space="preserve">The objective of this report is to dissect the role, responsibilities, and environmental factors affecting a Social Worker in Tanzania Dar es Salaam. By treating the city as our laboratory setting, we can isolate variables such as poverty rates, healthcare access challenges (specifically HIV/AIDS prevalence), gender-based violence (GBV), and youth unemployment. These variables define the scope of practice for any Social Worker operating in this region.</w:t>
      </w:r>
    </w:p>
    <w:bookmarkEnd w:id="20"/>
    <w:bookmarkStart w:id="21" w:name="methodology-the-urban-laboratory"/>
    <w:p>
      <w:pPr>
        <w:pStyle w:val="Heading2"/>
      </w:pPr>
      <w:r>
        <w:t xml:space="preserve">2.0 Methodology: The Urban Laboratory</w:t>
      </w:r>
    </w:p>
    <w:p>
      <w:pPr>
        <w:pStyle w:val="FirstParagraph"/>
      </w:pPr>
      <w:r>
        <w:t xml:space="preserve">In this report, the "laboratory" refers to the community-based settings within Tanzania Dar es Salaam where social work interventions take place. These include informal settlements (such as Mikocheni, Manzese, or Kigamboni), hospitals like Muhimbili National Hospital, and local government administrative units.</w:t>
      </w:r>
    </w:p>
    <w:p>
      <w:pPr>
        <w:pStyle w:val="BodyText"/>
      </w:pPr>
      <w:r>
        <w:t xml:space="preserve">Data for this assessment is synthesized from:</w:t>
      </w:r>
    </w:p>
    <w:p>
      <w:pPr>
        <w:numPr>
          <w:ilvl w:val="0"/>
          <w:numId w:val="1001"/>
        </w:numPr>
        <w:pStyle w:val="Compact"/>
      </w:pPr>
      <w:r>
        <w:t xml:space="preserve">Observational studies of social service delivery in Dar es Salaam.</w:t>
      </w:r>
    </w:p>
    <w:p>
      <w:pPr>
        <w:numPr>
          <w:ilvl w:val="0"/>
          <w:numId w:val="1001"/>
        </w:numPr>
        <w:pStyle w:val="Compact"/>
      </w:pPr>
      <w:r>
        <w:t xml:space="preserve">Socio-economic surveys conducted by the Tanzania National Bureau of Statistics.</w:t>
      </w:r>
    </w:p>
    <w:p>
      <w:pPr>
        <w:numPr>
          <w:ilvl w:val="0"/>
          <w:numId w:val="1001"/>
        </w:numPr>
        <w:pStyle w:val="Compact"/>
      </w:pPr>
      <w:r>
        <w:t xml:space="preserve">Theoretical frameworks of macro and micro social work practice adapted to the Tanzanian legal framework, specifically the Employment and Labour Relations Act and policies regarding vulnerable groups.</w:t>
      </w:r>
    </w:p>
    <w:bookmarkEnd w:id="21"/>
    <w:bookmarkStart w:id="25" w:name="X38d37ad8b440effd826f8ce3c3f58f645c50648"/>
    <w:p>
      <w:pPr>
        <w:pStyle w:val="Heading2"/>
      </w:pPr>
      <w:r>
        <w:t xml:space="preserve">3.0 Contextual Analysis: The Role of the Social Worker in Tanzania Dar es Salaam</w:t>
      </w:r>
    </w:p>
    <w:p>
      <w:pPr>
        <w:pStyle w:val="FirstParagraph"/>
      </w:pPr>
      <w:r>
        <w:t xml:space="preserve">The profile of a Social Worker in Tanzania Dar es Salaam is distinct from their counterparts in developed nations due to resource constraints and cultural nuances. The following sections outline the primary domains of activity.</w:t>
      </w:r>
    </w:p>
    <w:bookmarkStart w:id="22" w:name="healthcare-and-psychosocial-support"/>
    <w:p>
      <w:pPr>
        <w:pStyle w:val="Heading3"/>
      </w:pPr>
      <w:r>
        <w:t xml:space="preserve">3.1 Healthcare and Psychosocial Support</w:t>
      </w:r>
    </w:p>
    <w:p>
      <w:pPr>
        <w:pStyle w:val="FirstParagraph"/>
      </w:pPr>
      <w:r>
        <w:t xml:space="preserve">In Tanzania Dar es Salaam, a significant portion of the Social Worker’s duties is dedicated to health-related social work, particularly concerning HIV/AIDS and Tuberculosis (TB). The Social Worker acts as a bridge between medical professionals in facilities like Kariakoo Dispensary or Muhimbili University of Health and Allied Sciences (MUHAS) and the patients. They conduct home visits to ensure adherence to medication regimens, provide psychosocial support to those facing stigma, and facilitate linkage with government subsidies for treatment.</w:t>
      </w:r>
    </w:p>
    <w:bookmarkEnd w:id="22"/>
    <w:bookmarkStart w:id="23" w:name="child-protection-and-family-services"/>
    <w:p>
      <w:pPr>
        <w:pStyle w:val="Heading3"/>
      </w:pPr>
      <w:r>
        <w:t xml:space="preserve">3.2 Child Protection and Family Services</w:t>
      </w:r>
    </w:p>
    <w:p>
      <w:pPr>
        <w:pStyle w:val="FirstParagraph"/>
      </w:pPr>
      <w:r>
        <w:t xml:space="preserve">The rapid migration from rural areas of Tanzania (such as Dodoma or Manyara) to the urban center of Dar es Salaam has resulted in a surge in child-headed households and street children. The Social Worker is tasked with identifying these vulnerable children, assessing their home environments, and coordinating with the Department of Social Welfare. Interventions include family reunification programs, fostering arrangements, and advocacy for school fees or nutritional support through NGOs operating in Dar es Salaam.</w:t>
      </w:r>
    </w:p>
    <w:bookmarkEnd w:id="23"/>
    <w:bookmarkStart w:id="24" w:name="gender-based-violence-gbv-intervention"/>
    <w:p>
      <w:pPr>
        <w:pStyle w:val="Heading3"/>
      </w:pPr>
      <w:r>
        <w:t xml:space="preserve">3.3 Gender-Based Violence (GBV) Intervention</w:t>
      </w:r>
    </w:p>
    <w:p>
      <w:pPr>
        <w:pStyle w:val="FirstParagraph"/>
      </w:pPr>
      <w:r>
        <w:t xml:space="preserve">Tanzania Dar es Salaam faces challenges related to gender equality. The Social Worker serves as a frontline responder to cases of domestic violence and sexual assault. This involves crisis intervention, safety planning for victims, and navigating the legal system which may be intimidating for low-income women. Collaboration with police units specializing in GBV and non-governmental organizations (NGOs) such as FEMNET or local shelters is essential in this domain.</w:t>
      </w:r>
    </w:p>
    <w:bookmarkEnd w:id="24"/>
    <w:bookmarkEnd w:id="25"/>
    <w:bookmarkStart w:id="26" w:name="X2d962275e1731ee74231327c1396db3abdc1e3f"/>
    <w:p>
      <w:pPr>
        <w:pStyle w:val="Heading2"/>
      </w:pPr>
      <w:r>
        <w:t xml:space="preserve">4.0 Data Analysis: Challenges Facing the Social Worker</w:t>
      </w:r>
    </w:p>
    <w:p>
      <w:pPr>
        <w:pStyle w:val="FirstParagraph"/>
      </w:pPr>
      <w:r>
        <w:t xml:space="preserve">The laboratory conditions of Tanzania Dar es Salaam present significant hurdles for effective social work practice. The analysis below outlines critical constraints.</w:t>
      </w:r>
    </w:p>
    <w:p>
      <w:pPr>
        <w:pStyle w:val="BodyText"/>
      </w:pPr>
      <w:r>
        <w:rPr>
          <w:bCs/>
          <w:b/>
        </w:rPr>
        <w:t xml:space="preserve">Variable / Factor</w:t>
      </w:r>
    </w:p>
    <w:p>
      <w:pPr>
        <w:pStyle w:val="BodyText"/>
      </w:pPr>
      <w:r>
        <w:rPr>
          <w:bCs/>
          <w:b/>
        </w:rPr>
        <w:t xml:space="preserve">Description in Tanzania Dar es Salaam Context</w:t>
      </w:r>
    </w:p>
    <w:p>
      <w:pPr>
        <w:pStyle w:val="BodyText"/>
      </w:pPr>
      <w:r>
        <w:rPr>
          <w:bCs/>
          <w:b/>
        </w:rPr>
        <w:t xml:space="preserve">Iimpact on Social Worker Functionality</w:t>
      </w:r>
    </w:p>
    <w:p>
      <w:pPr>
        <w:pStyle w:val="BodyText"/>
      </w:pPr>
      <w:r>
        <w:t xml:space="preserve">Road Infrastructure and Transport</w:t>
      </w:r>
    </w:p>
    <w:p>
      <w:pPr>
        <w:pStyle w:val="BodyText"/>
      </w:pPr>
      <w:r>
        <w:t xml:space="preserve">Traffic congestion and lack of public transport in informal settlements.</w:t>
      </w:r>
    </w:p>
    <w:p>
      <w:pPr>
        <w:pStyle w:val="BodyText"/>
      </w:pPr>
      <w:r>
        <w:t xml:space="preserve">Limits the mobility of the Social Worker, reducing home visit frequency to remote parts of Dar es Salaam.</w:t>
      </w:r>
    </w:p>
    <w:p>
      <w:pPr>
        <w:pStyle w:val="BodyText"/>
      </w:pPr>
      <w:r>
        <w:t xml:space="preserve">Funding and Resources</w:t>
      </w:r>
    </w:p>
    <w:p>
      <w:pPr>
        <w:pStyle w:val="BodyText"/>
      </w:pPr>
      <w:r>
        <w:t xml:space="preserve">Limited government budget for social services; reliance on donor-funded NGOs.</w:t>
      </w:r>
    </w:p>
    <w:p>
      <w:pPr>
        <w:pStyle w:val="BodyText"/>
      </w:pPr>
      <w:r>
        <w:t xml:space="preserve">The Social Worker often acts as a case manager with limited financial tools to provide immediate material aid, creating ethical dilemmas.</w:t>
      </w:r>
    </w:p>
    <w:p>
      <w:pPr>
        <w:pStyle w:val="BodyText"/>
      </w:pPr>
      <w:r>
        <w:t xml:space="preserve">Cultural Norms</w:t>
      </w:r>
    </w:p>
    <w:p>
      <w:pPr>
        <w:pStyle w:val="BodyText"/>
      </w:pPr>
      <w:r>
        <w:rPr>
          <w:bCs/>
          <w:b/>
        </w:rPr>
        <w:t xml:space="preserve">Patriarchal structures and communal living expectations.</w:t>
      </w:r>
    </w:p>
    <w:p>
      <w:pPr>
        <w:pStyle w:val="BodyText"/>
      </w:pPr>
      <w:r>
        <w:br/>
      </w:r>
    </w:p>
    <w:p>
      <w:pPr>
        <w:pStyle w:val="BodyText"/>
      </w:pPr>
      <w:r>
        <w:t xml:space="preserve">The Social Worker must navigate cultural resistance when intervening in family matters, balancing modern human rights standards with traditional norms respected in Tanzanian society.</w:t>
      </w:r>
    </w:p>
    <w:p>
      <w:pPr>
        <w:pStyle w:val="BodyText"/>
      </w:pPr>
      <w:r>
        <w:t xml:space="preserve">Traffic Congestion</w:t>
      </w:r>
    </w:p>
    <w:p>
      <w:pPr>
        <w:pStyle w:val="BodyText"/>
      </w:pPr>
      <w:r>
        <w:br/>
      </w:r>
      <w:r>
        <w:t xml:space="preserve">High density of population and urban sprawl.</w:t>
      </w:r>
    </w:p>
    <w:p>
      <w:pPr>
        <w:pStyle w:val="BodyText"/>
      </w:pPr>
      <w:r>
        <w:br/>
      </w:r>
    </w:p>
    <w:p>
      <w:pPr>
        <w:pStyle w:val="BodyText"/>
      </w:pPr>
      <w:r>
        <w:rPr>
          <w:bCs/>
          <w:b/>
        </w:rPr>
        <w:t xml:space="preserve">Economic Inequality Gap</w:t>
      </w:r>
    </w:p>
    <w:p>
      <w:pPr>
        <w:pStyle w:val="BodyText"/>
      </w:pPr>
      <w:r>
        <w:br/>
      </w:r>
      <w:r>
        <w:t xml:space="preserve">The visible gap between wealthy neighborhoods (e.g., Msasani Peninsula) and informal settlements increases stress for the Social Worker managing diverse caseloads with vastly different needs.</w:t>
      </w:r>
    </w:p>
    <w:bookmarkEnd w:id="26"/>
    <w:bookmarkStart w:id="27" w:name="discussion-systemic-integration"/>
    <w:p>
      <w:pPr>
        <w:pStyle w:val="Heading2"/>
      </w:pPr>
      <w:r>
        <w:t xml:space="preserve">5.0 Discussion: Systemic Integration</w:t>
      </w:r>
    </w:p>
    <w:p>
      <w:pPr>
        <w:pStyle w:val="FirstParagraph"/>
      </w:pPr>
      <w:r>
        <w:t xml:space="preserve">The effectiveness of a Social Worker in Tanzania Dar es Salaam is heavily dependent on inter-agency collaboration. The "lab" environment requires the Social Worker to function not just as a counselor, but as an administrator and advocate. For instance, when dealing with youth unemployment—a major issue in Dar es Salaam—the Social Worker cannot provide jobs directly. Instead, they must refer youth to vocational training centers supported by the National Youth Council or microfinance institutions.</w:t>
      </w:r>
    </w:p>
    <w:p>
      <w:pPr>
        <w:pStyle w:val="BodyText"/>
      </w:pPr>
      <w:r>
        <w:t xml:space="preserve">Furthermore, the concept of "Ubuntu" (I am because we are) is deeply rooted in Tanzanian culture. A successful Social Worker leverages this communal spirit. They engage community elders and religious leaders in Tanzania Dar es Salaam to support interventions rather than imposing external solutions from above. This culturally responsive practice ensures higher acceptance rates for social work interventions, particularly regarding orphan care and elder support.</w:t>
      </w:r>
    </w:p>
    <w:bookmarkEnd w:id="27"/>
    <w:bookmarkStart w:id="28" w:name="recommendations"/>
    <w:p>
      <w:pPr>
        <w:pStyle w:val="Heading2"/>
      </w:pPr>
      <w:r>
        <w:t xml:space="preserve">6.0 Recommendations</w:t>
      </w:r>
    </w:p>
    <w:p>
      <w:pPr>
        <w:pStyle w:val="FirstParagraph"/>
      </w:pPr>
      <w:r>
        <w:t xml:space="preserve">Based on the analysis of the Social Worker’s role within this specific geographic and cultural laboratory (Tanzania Dar es Salaam), the following recommendations are proposed:</w:t>
      </w:r>
    </w:p>
    <w:p>
      <w:pPr>
        <w:numPr>
          <w:ilvl w:val="0"/>
          <w:numId w:val="1002"/>
        </w:numPr>
        <w:pStyle w:val="Compact"/>
      </w:pPr>
      <w:r>
        <w:rPr>
          <w:bCs/>
          <w:b/>
        </w:rPr>
        <w:t xml:space="preserve">Digital Integration:</w:t>
      </w:r>
      <w:r>
        <w:t xml:space="preserve">The Social Worker should be equipped with mobile data systems to track cases efficiently, reducing time lost in traffic.</w:t>
      </w:r>
    </w:p>
    <w:p>
      <w:pPr>
        <w:numPr>
          <w:ilvl w:val="0"/>
          <w:numId w:val="1002"/>
        </w:numPr>
        <w:pStyle w:val="Compact"/>
      </w:pPr>
      <w:r>
        <w:rPr>
          <w:bCs/>
          <w:b/>
        </w:rPr>
        <w:t xml:space="preserve">Mental Health Support for Practitioners:</w:t>
      </w:r>
      <w:r>
        <w:t xml:space="preserve">The high volume of trauma witnessed by the Social Worker in Tanzania Dar es Salaam necessitates regular supervision and psychological debriefing sessions to prevent burnout.</w:t>
      </w:r>
    </w:p>
    <w:p>
      <w:pPr>
        <w:numPr>
          <w:ilvl w:val="0"/>
          <w:numId w:val="1002"/>
        </w:numPr>
        <w:pStyle w:val="Compact"/>
      </w:pPr>
      <w:r>
        <w:rPr>
          <w:bCs/>
          <w:b/>
        </w:rPr>
        <w:t xml:space="preserve">Community Empowerment Models:</w:t>
      </w:r>
      <w:r>
        <w:t xml:space="preserve">Policies should shift from direct aid to empowerment, allowing the Social Worker to train community volunteers who can perform initial triage in hard-to-reach areas of Dar es Salaam.</w:t>
      </w:r>
    </w:p>
    <w:bookmarkEnd w:id="28"/>
    <w:bookmarkStart w:id="29" w:name="conclusion"/>
    <w:p>
      <w:pPr>
        <w:pStyle w:val="Heading2"/>
      </w:pPr>
      <w:r>
        <w:t xml:space="preserve">7.0 Conclusion</w:t>
      </w:r>
    </w:p>
    <w:p>
      <w:pPr>
        <w:pStyle w:val="FirstParagraph"/>
      </w:pPr>
      <w:r>
        <w:t xml:space="preserve">This laboratory report confirms that the role of a Social Worker in Tanzania Dar es Salaam is multifaceted and demanding. Operating at the intersection of healthcare, child protection, and economic advocacy requires a high degree of adaptability and cultural competence. The environment of Tanzania Dar es Salaam provides both opportunities for community-led solutions due to strong social fabric, as well as severe constraints due to infrastructural and financial limitations.</w:t>
      </w:r>
    </w:p>
    <w:p>
      <w:pPr>
        <w:pStyle w:val="BodyText"/>
      </w:pPr>
      <w:r>
        <w:t xml:space="preserve">Ultimately, the Social Worker serves as a vital stabilizing force in this urban laboratory. By navigating the complexities of poverty, health crises, and legal rights within Tanzania Dar es Salaam, they contribute directly to sustainable development and social justice. Future iterations of social work practice in this region must prioritize resource optimization and stronger partnerships between government bodies, NGOs, and local community structures.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 in Tanzania Dar es Salaam</dc:title>
  <dc:creator/>
  <dc:language>en</dc:language>
  <cp:keywords/>
  <dcterms:created xsi:type="dcterms:W3CDTF">2026-07-29T16:07:23Z</dcterms:created>
  <dcterms:modified xsi:type="dcterms:W3CDTF">2026-07-29T16:07:23Z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