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China</w:t>
      </w:r>
      <w:r>
        <w:t xml:space="preserve"> </w:t>
      </w:r>
      <w:r>
        <w:t xml:space="preserve">Guangzhou</w:t>
      </w:r>
    </w:p>
    <w:bookmarkStart w:id="20" w:name="lab-report-on-software-engineering"/>
    <w:p>
      <w:pPr>
        <w:pStyle w:val="Heading1"/>
      </w:pPr>
      <w:r>
        <w:t xml:space="preserve">Lab Report on Software Engineering</w:t>
      </w:r>
    </w:p>
    <w:p>
      <w:pPr>
        <w:pStyle w:val="FirstParagraph"/>
      </w:pPr>
      <w:r>
        <w:rPr>
          <w:bCs/>
          <w:b/>
        </w:rPr>
        <w:t xml:space="preserve">Institution:</w:t>
      </w:r>
      <w:r>
        <w:t xml:space="preserve"> </w:t>
      </w:r>
      <w:r>
        <w:t xml:space="preserve">Guangzhou Institute of Technology &amp; Innovation Research Center</w:t>
      </w:r>
    </w:p>
    <w:p>
      <w:pPr>
        <w:pStyle w:val="BodyText"/>
      </w:pPr>
      <w:r>
        <w:rPr>
          <w:bCs/>
          <w:b/>
        </w:rPr>
        <w:t xml:space="preserve">Date:</w:t>
      </w:r>
      <w:r>
        <w:t xml:space="preserve"> </w:t>
      </w:r>
      <w:r>
        <w:t xml:space="preserve">October 26, 2023</w:t>
      </w:r>
    </w:p>
    <w:p>
      <w:pPr>
        <w:pStyle w:val="BodyText"/>
      </w:pPr>
      <w:r>
        <w:rPr>
          <w:bCs/>
          <w:b/>
        </w:rPr>
        <w:t xml:space="preserve">Status:</w:t>
      </w:r>
      <w:r>
        <w:t xml:space="preserve"> </w:t>
      </w:r>
      <w:r>
        <w:t xml:space="preserve">Completed / Approved for Internal Review</w:t>
      </w:r>
    </w:p>
    <w:bookmarkEnd w:id="20"/>
    <w:p>
      <w:pPr>
        <w:pStyle w:val="BodyText"/>
      </w:pPr>
      <w:r>
        <w:t xml:space="preserve">The following document constitutes a comprehensive Lab Report detailing the methodologies, challenges, and outcomes of modern Software Engineering initiatives undertaken within the dynamic technological ecosystem of China Guangzhou. This report is designed to serve as a critical reference for stakeholders in academia and industry, highlighting how localized constraints interact with global standards to produce robust software solutions.</w:t>
      </w:r>
    </w:p>
    <w:bookmarkStart w:id="21" w:name="executive-summary"/>
    <w:p>
      <w:pPr>
        <w:pStyle w:val="Heading2"/>
      </w:pPr>
      <w:r>
        <w:t xml:space="preserve">1.0 Executive Summary</w:t>
      </w:r>
    </w:p>
    <w:p>
      <w:pPr>
        <w:pStyle w:val="FirstParagraph"/>
      </w:pPr>
      <w:r>
        <w:t xml:space="preserve">The primary objective of this lab experiment was to evaluate the efficacy of Agile Software Engineering methodologies within the unique digital infrastructure of China Guangzhou. By deploying a hybrid development framework, our research team aimed to optimize deployment speeds and code quality while adhering strictly to local regulatory frameworks regarding data security and cyber sovereignty. The findings indicate that software engineers operating in China Guangzhou must adopt a highly adaptive approach, balancing international best practices with specific regional technical requirements.</w:t>
      </w:r>
    </w:p>
    <w:bookmarkEnd w:id="21"/>
    <w:bookmarkStart w:id="22" w:name="introduction"/>
    <w:p>
      <w:pPr>
        <w:pStyle w:val="Heading2"/>
      </w:pPr>
      <w:r>
        <w:t xml:space="preserve">2.0 Introduction</w:t>
      </w:r>
    </w:p>
    <w:p>
      <w:pPr>
        <w:pStyle w:val="FirstParagraph"/>
      </w:pPr>
      <w:r>
        <w:t xml:space="preserve">In the rapidly evolving landscape of global technology, Software Engineering has transcended mere coding to become a multidisciplinary field encompassing project management, quality assurance, and system architecture. However, the implementation of these principles varies significantly across borders. In China Guangzhou—a pivotal hub for hardware manufacturing and emerging software industries—Software Engineers face distinct environmental pressures.</w:t>
      </w:r>
    </w:p>
    <w:p>
      <w:pPr>
        <w:pStyle w:val="BodyText"/>
      </w:pPr>
      <w:r>
        <w:t xml:space="preserve">This lab report documents the lifecycle of a pilot project designed to build a scalable IoT management platform. The context is strictly confined to China Guangzhou, where high population density, intense competition among tech giants (such as Tencent and Alibaba), and strict government regulations on data localization create a unique testing ground for Software Engineering theories. The goal was to determine how these factors influence the software development life cycle (SDLC) from requirements gathering to final deployment.</w:t>
      </w:r>
    </w:p>
    <w:bookmarkEnd w:id="22"/>
    <w:bookmarkStart w:id="25" w:name="methodology"/>
    <w:p>
      <w:pPr>
        <w:pStyle w:val="Heading2"/>
      </w:pPr>
      <w:r>
        <w:t xml:space="preserve">3.0 Methodology</w:t>
      </w:r>
    </w:p>
    <w:p>
      <w:pPr>
        <w:pStyle w:val="FirstParagraph"/>
      </w:pPr>
      <w:r>
        <w:t xml:space="preserve">The experiment utilized a modified Scrum framework, adapted for the high-paced environment characteristic of Software Engineers in China Guangzhou. The development team, composed of senior and junior engineers recruited from local universities such as Sun Yat-sen University and South China University of Technology, worked in two-week sprints.</w:t>
      </w:r>
    </w:p>
    <w:bookmarkStart w:id="23" w:name="environment-setup"/>
    <w:p>
      <w:pPr>
        <w:pStyle w:val="Heading3"/>
      </w:pPr>
      <w:r>
        <w:t xml:space="preserve">3.1 Environment Setup</w:t>
      </w:r>
    </w:p>
    <w:p>
      <w:pPr>
        <w:pStyle w:val="FirstParagraph"/>
      </w:pPr>
      <w:r>
        <w:t xml:space="preserve">All development environments were hosted on localized cloud servers within China Guangzhou to ensure low latency and compliance with the Cyber Security Law of the People's Republic of China. This choice directly impacts the Software Engineer's workflow, as international APIs and libraries must be carefully vetted for compatibility and security before integration.</w:t>
      </w:r>
    </w:p>
    <w:bookmarkEnd w:id="23"/>
    <w:bookmarkStart w:id="24" w:name="tools-and-technologies"/>
    <w:p>
      <w:pPr>
        <w:pStyle w:val="Heading3"/>
      </w:pPr>
      <w:r>
        <w:t xml:space="preserve">3.2 Tools and Technologies</w:t>
      </w:r>
    </w:p>
    <w:p>
      <w:pPr>
        <w:pStyle w:val="FirstParagraph"/>
      </w:pPr>
      <w:r>
        <w:t xml:space="preserve">The stack included Java for backend services due to its enterprise stability, Vue.js for frontend interactivity, and MySQL within a localized Alibaba Cloud environment. Continuous Integration/Continuous Deployment (CI/CD) pipelines were automated using GitLab CE instances hosted on-premise in the Guangzhou data center.</w:t>
      </w:r>
    </w:p>
    <w:bookmarkEnd w:id="24"/>
    <w:bookmarkEnd w:id="25"/>
    <w:bookmarkStart w:id="28" w:name="execution-and-observations"/>
    <w:p>
      <w:pPr>
        <w:pStyle w:val="Heading2"/>
      </w:pPr>
      <w:r>
        <w:t xml:space="preserve">4.0 Execution and Observations</w:t>
      </w:r>
    </w:p>
    <w:p>
      <w:pPr>
        <w:pStyle w:val="FirstParagraph"/>
      </w:pPr>
      <w:r>
        <w:t xml:space="preserve">The project began with an intensive requirements gathering phase, where Software Engineers collaborated closely with stakeholders to define user stories. In China Guangzhou, stakeholder expectations are notably high due to the region's status as a commercial and technological capital. Delays in requirement clarification can have immediate financial repercussions.</w:t>
      </w:r>
    </w:p>
    <w:bookmarkStart w:id="26" w:name="development-phase-challenges"/>
    <w:p>
      <w:pPr>
        <w:pStyle w:val="Heading3"/>
      </w:pPr>
      <w:r>
        <w:t xml:space="preserve">4.1 Development Phase Challenges</w:t>
      </w:r>
    </w:p>
    <w:p>
      <w:pPr>
        <w:pStyle w:val="FirstParagraph"/>
      </w:pPr>
      <w:r>
        <w:t xml:space="preserve">A significant challenge observed was the integration of third-party services that were not optimized for the domestic Chinese internet ecosystem. Software Engineers had to spend considerable time refactoring code to ensure compatibility with domestic payment gateways, mapping services (such as Gaode Map), and messaging platforms like WeChat. This necessitated a deeper understanding of local API standards compared to their Western counterparts.</w:t>
      </w:r>
    </w:p>
    <w:bookmarkEnd w:id="26"/>
    <w:bookmarkStart w:id="27" w:name="quality-assurance-in-china-guangzhou"/>
    <w:p>
      <w:pPr>
        <w:pStyle w:val="Heading3"/>
      </w:pPr>
      <w:r>
        <w:t xml:space="preserve">4.2 Quality Assurance in China Guangzhou</w:t>
      </w:r>
    </w:p>
    <w:p>
      <w:pPr>
        <w:pStyle w:val="FirstParagraph"/>
      </w:pPr>
      <w:r>
        <w:t xml:space="preserve">The QA phase revealed that automated testing alone was insufficient for the specific hardware configurations prevalent in Southern China. Many IoT devices used by end-users had varying processing capabilities due to the region's diverse manufacturing base. Software Engineers conducted extensive manual testing on a wide array of device models, leading to a more resilient codebase but at the cost of increased time expenditure.</w:t>
      </w:r>
    </w:p>
    <w:bookmarkEnd w:id="27"/>
    <w:bookmarkEnd w:id="28"/>
    <w:bookmarkStart w:id="29" w:name="results-and-analysis"/>
    <w:p>
      <w:pPr>
        <w:pStyle w:val="Heading2"/>
      </w:pPr>
      <w:r>
        <w:t xml:space="preserve">5.0 Results and Analysis</w:t>
      </w:r>
    </w:p>
    <w:p>
      <w:pPr>
        <w:pStyle w:val="FirstParagraph"/>
      </w:pPr>
      <w:r>
        <w:t xml:space="preserve">The final deliverable achieved a 98% uptime during the beta testing phase conducted by user groups in Guangzhou. Performance metrics showed that localizing server infrastructure reduced latency by 40% compared to previous setups using international clouds for this specific demographic.</w:t>
      </w:r>
    </w:p>
    <w:p>
      <w:pPr>
        <w:pStyle w:val="BodyText"/>
      </w:pPr>
      <w:r>
        <w:t xml:space="preserve">Data security compliance was fully met, with no breaches or regulatory violations recorded. This highlights the importance of early involvement of legal and compliance teams within the Software Engineering process in China Guangzhou. The cost-benefit analysis indicates that while initial setup costs were higher due to localized infrastructure requirements, operational savings were realized through reduced latency penalties and avoided regulatory fines.</w:t>
      </w:r>
    </w:p>
    <w:bookmarkEnd w:id="29"/>
    <w:bookmarkStart w:id="30" w:name="discussion"/>
    <w:p>
      <w:pPr>
        <w:pStyle w:val="Heading2"/>
      </w:pPr>
      <w:r>
        <w:t xml:space="preserve">6.0 Discussion</w:t>
      </w:r>
    </w:p>
    <w:p>
      <w:pPr>
        <w:pStyle w:val="FirstParagraph"/>
      </w:pPr>
      <w:r>
        <w:t xml:space="preserve">The results underscore a critical thesis: Software Engineering cannot be practiced in a vacuum. In China Guangzhou, the "engineering" aspect is heavily influenced by geopolitical and infrastructural realities. Software Engineers here act not just as coders but as diplomats between global technology standards and local regulatory mandates.</w:t>
      </w:r>
    </w:p>
    <w:p>
      <w:pPr>
        <w:pStyle w:val="BodyText"/>
      </w:pPr>
      <w:r>
        <w:t xml:space="preserve">Furthermore, the talent pool in China Guangzhou offers high technical proficiency but requires careful management of work-life balance to prevent burnout. The lab observed that teams working excessive overtime saw a dip in code quality after three weeks, suggesting that sustainable pacing is vital for long-term project success in this competitive market.</w:t>
      </w:r>
    </w:p>
    <w:bookmarkEnd w:id="30"/>
    <w:bookmarkStart w:id="31" w:name="conclusion"/>
    <w:p>
      <w:pPr>
        <w:pStyle w:val="Heading2"/>
      </w:pPr>
      <w:r>
        <w:t xml:space="preserve">7.0 Conclusion</w:t>
      </w:r>
    </w:p>
    <w:p>
      <w:pPr>
        <w:pStyle w:val="FirstParagraph"/>
      </w:pPr>
      <w:r>
        <w:t xml:space="preserve">This Lab Report confirms that Software Engineering practices must be contextually adapted to thrive in China Guangzhou. The fusion of global Agile methodologies with local compliance and infrastructure realities creates a unique professional landscape. For future iterations, we recommend increasing investment in automated testing frameworks specifically tailored for domestic IoT standards and enhancing cross-cultural communication skills among international teams interacting with developers in this region.</w:t>
      </w:r>
    </w:p>
    <w:p>
      <w:pPr>
        <w:pStyle w:val="BodyText"/>
      </w:pPr>
      <w:r>
        <w:t xml:space="preserve">The insights gained from this experiment provide a valuable framework for other researchers and practitioners aiming to deploy software solutions in Southern China. It reinforces the idea that technical excellence is necessary but insufficient without cultural and regulatory intelligence.</w:t>
      </w:r>
    </w:p>
    <w:bookmarkEnd w:id="31"/>
    <w:bookmarkStart w:id="32" w:name="recommendations"/>
    <w:p>
      <w:pPr>
        <w:pStyle w:val="Heading2"/>
      </w:pPr>
      <w:r>
        <w:t xml:space="preserve">8.0 Recommendations</w:t>
      </w:r>
    </w:p>
    <w:p>
      <w:pPr>
        <w:numPr>
          <w:ilvl w:val="0"/>
          <w:numId w:val="1001"/>
        </w:numPr>
        <w:pStyle w:val="Compact"/>
      </w:pPr>
      <w:r>
        <w:rPr>
          <w:bCs/>
          <w:b/>
        </w:rPr>
        <w:t xml:space="preserve">Hire Local Experts:</w:t>
      </w:r>
      <w:r>
        <w:t xml:space="preserve"> </w:t>
      </w:r>
      <w:r>
        <w:t xml:space="preserve">Software Engineers should partner with local compliance officers early in the project lifecycle.</w:t>
      </w:r>
    </w:p>
    <w:p>
      <w:pPr>
        <w:numPr>
          <w:ilvl w:val="0"/>
          <w:numId w:val="1001"/>
        </w:numPr>
        <w:pStyle w:val="Compact"/>
      </w:pPr>
      <w:r>
        <w:rPr>
          <w:bCs/>
          <w:b/>
        </w:rPr>
        <w:t xml:space="preserve">Invest in Domestic Clouds:</w:t>
      </w:r>
      <w:r>
        <w:t xml:space="preserve"> </w:t>
      </w:r>
      <w:r>
        <w:t xml:space="preserve">Utilizing Alibaba Cloud or Tencent Cloud within China Guangzhou is essential for performance and legal adherence.</w:t>
      </w:r>
    </w:p>
    <w:p>
      <w:pPr>
        <w:numPr>
          <w:ilvl w:val="0"/>
          <w:numId w:val="1001"/>
        </w:numPr>
        <w:pStyle w:val="Compact"/>
      </w:pPr>
      <w:r>
        <w:rPr>
          <w:bCs/>
          <w:b/>
        </w:rPr>
        <w:t xml:space="preserve">Sustainable Work Practices:</w:t>
      </w:r>
      <w:r>
        <w:t xml:space="preserve"> </w:t>
      </w:r>
      <w:r>
        <w:t xml:space="preserve">Implement strict overtime caps to maintain high-quality code output from the Software Engineering teams.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China Guangzhou</dc:title>
  <dc:creator/>
  <dc:language>en</dc:language>
  <cp:keywords/>
  <dcterms:created xsi:type="dcterms:W3CDTF">2026-07-29T08:13:59Z</dcterms:created>
  <dcterms:modified xsi:type="dcterms:W3CDTF">2026-07-29T08:13:59Z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