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India</w:t>
      </w:r>
      <w:r>
        <w:t xml:space="preserve"> </w:t>
      </w:r>
      <w:r>
        <w:t xml:space="preserve">Bangalore</w:t>
      </w:r>
    </w:p>
    <w:bookmarkStart w:id="32" w:name="X9a4778a2710eb5779090ca6549d6a72f72c23c0"/>
    <w:p>
      <w:pPr>
        <w:pStyle w:val="Heading1"/>
      </w:pPr>
      <w:r>
        <w:t xml:space="preserve">Laboratory Report: Comprehensive Analysis of Software Engineering Ecosystems</w:t>
      </w:r>
    </w:p>
    <w:p>
      <w:pPr>
        <w:pStyle w:val="FirstParagraph"/>
      </w:pPr>
      <w:r>
        <w:rPr>
          <w:bCs/>
          <w:b/>
        </w:rPr>
        <w:t xml:space="preserve">Title:</w:t>
      </w:r>
      <w:r>
        <w:t xml:space="preserve"> </w:t>
      </w:r>
      <w:r>
        <w:t xml:space="preserve">Evaluating Efficiency, Scalability, and Innovation in the Software Engineering Sector of India Bangalore</w:t>
      </w:r>
      <w:r>
        <w:br/>
      </w:r>
      <w:r>
        <w:rPr>
          <w:bCs/>
          <w:b/>
        </w:rPr>
        <w:t xml:space="preserve">Date:</w:t>
      </w:r>
      <w:r>
        <w:t xml:space="preserve"> </w:t>
      </w:r>
      <w:r>
        <w:t xml:space="preserve">October 2023</w:t>
      </w:r>
      <w:r>
        <w:br/>
      </w:r>
      <w:r>
        <w:rPr>
          <w:bCs/>
          <w:b/>
        </w:rPr>
        <w:t xml:space="preserve">Location Focus:</w:t>
      </w:r>
      <w:r>
        <w:t xml:space="preserve"> </w:t>
      </w:r>
      <w:r>
        <w:t xml:space="preserve">India Bangalore</w:t>
      </w:r>
    </w:p>
    <w:bookmarkStart w:id="20" w:name="introduction"/>
    <w:p>
      <w:pPr>
        <w:pStyle w:val="Heading2"/>
      </w:pPr>
      <w:r>
        <w:t xml:space="preserve">1. Introduction</w:t>
      </w:r>
    </w:p>
    <w:p>
      <w:pPr>
        <w:pStyle w:val="FirstParagraph"/>
      </w:pPr>
      <w:r>
        <w:t xml:space="preserve">The global technology landscape has undergone a significant transformation over the past two decades, shifting from isolated development hubs to interconnected, agile ecosystems. Among these emerging centers of excellence, one region stands out prominently for its unique combination of talent density, technological infrastructure, and cultural adaptability:</w:t>
      </w:r>
      <w:r>
        <w:t xml:space="preserve"> </w:t>
      </w:r>
      <w:r>
        <w:rPr>
          <w:bCs/>
          <w:b/>
        </w:rPr>
        <w:t xml:space="preserve">India Bangalore</w:t>
      </w:r>
      <w:r>
        <w:t xml:space="preserve">. This lab report aims to dissect the operational mechanics of a typical Software Engineer working within this vibrant metropolis. The primary objective is to understand how the specific environmental factors of India Bangalore influence software development lifecycles (SDLC), code quality assurance, and project management methodologies.</w:t>
      </w:r>
    </w:p>
    <w:p>
      <w:pPr>
        <w:pStyle w:val="BodyText"/>
      </w:pPr>
      <w:r>
        <w:t xml:space="preserve">Software Engineering is no longer merely about writing code; it has evolved into a complex discipline involving system architecture, cloud computing integration, artificial intelligence implementation, and cross-functional collaboration. In the context of</w:t>
      </w:r>
      <w:r>
        <w:t xml:space="preserve"> </w:t>
      </w:r>
      <w:r>
        <w:rPr>
          <w:bCs/>
          <w:b/>
        </w:rPr>
        <w:t xml:space="preserve">India Bangalore</w:t>
      </w:r>
      <w:r>
        <w:t xml:space="preserve">, often referred to as the "Silicon Valley of India," these practices are accelerated by a high concentration of startups, multinational corporations (MNCs), and research institutions. This report documents an observational study conducted over a four-week period within a mid-sized software development firm located in the heart of</w:t>
      </w:r>
      <w:r>
        <w:t xml:space="preserve"> </w:t>
      </w:r>
      <w:r>
        <w:rPr>
          <w:bCs/>
          <w:b/>
        </w:rPr>
        <w:t xml:space="preserve">India Bangalore</w:t>
      </w:r>
      <w:r>
        <w:t xml:space="preserve">.</w:t>
      </w:r>
    </w:p>
    <w:bookmarkEnd w:id="20"/>
    <w:bookmarkStart w:id="21" w:name="objective-and-scope"/>
    <w:p>
      <w:pPr>
        <w:pStyle w:val="Heading2"/>
      </w:pPr>
      <w:r>
        <w:t xml:space="preserve">2. Objective and Scope</w:t>
      </w:r>
    </w:p>
    <w:p>
      <w:pPr>
        <w:pStyle w:val="FirstParagraph"/>
      </w:pPr>
      <w:r>
        <w:t xml:space="preserve">The core objectives of this laboratory analysis are:</w:t>
      </w:r>
    </w:p>
    <w:p>
      <w:pPr>
        <w:numPr>
          <w:ilvl w:val="0"/>
          <w:numId w:val="1001"/>
        </w:numPr>
        <w:pStyle w:val="Compact"/>
      </w:pPr>
      <w:r>
        <w:t xml:space="preserve">To evaluate the daily workflow and technical challenges faced by a professional Software Engineer in India Bangalore.</w:t>
      </w:r>
    </w:p>
    <w:p>
      <w:pPr>
        <w:numPr>
          <w:ilvl w:val="0"/>
          <w:numId w:val="1001"/>
        </w:numPr>
        <w:pStyle w:val="Compact"/>
      </w:pPr>
      <w:r>
        <w:t xml:space="preserve">To assess the impact of local infrastructure, such as internet reliability and office ecosystem, on productivity levels.</w:t>
      </w:r>
    </w:p>
    <w:p>
      <w:pPr>
        <w:numPr>
          <w:ilvl w:val="0"/>
          <w:numId w:val="1001"/>
        </w:numPr>
        <w:pStyle w:val="Compact"/>
      </w:pPr>
      <w:r>
        <w:t xml:space="preserve">To analyze how cultural nuances in India Bangalore affect team communication and agile ceremonies.</w:t>
      </w:r>
    </w:p>
    <w:p>
      <w:pPr>
        <w:numPr>
          <w:ilvl w:val="0"/>
          <w:numId w:val="1001"/>
        </w:numPr>
        <w:pStyle w:val="Compact"/>
      </w:pPr>
      <w:r>
        <w:t xml:space="preserve">To document the adoption of modern DevOps practices and cloud-native technologies within this specific geographic region.</w:t>
      </w:r>
    </w:p>
    <w:bookmarkEnd w:id="21"/>
    <w:bookmarkStart w:id="22" w:name="methodology"/>
    <w:p>
      <w:pPr>
        <w:pStyle w:val="Heading2"/>
      </w:pPr>
      <w:r>
        <w:t xml:space="preserve">3. Methodology</w:t>
      </w:r>
    </w:p>
    <w:p>
      <w:pPr>
        <w:pStyle w:val="FirstParagraph"/>
      </w:pPr>
      <w:r>
        <w:t xml:space="preserve">Data for this report was collected through a mixed-methods approach, combining direct observation, structured interviews, and code repository analysis. The study focused on a team of five Software Engineers operating in an agile setup within a co-working space in Koramangala, Bangalore.</w:t>
      </w:r>
    </w:p>
    <w:p>
      <w:pPr>
        <w:pStyle w:val="BodyText"/>
      </w:pPr>
      <w:r>
        <w:rPr>
          <w:bCs/>
          <w:b/>
        </w:rPr>
        <w:t xml:space="preserve">Participant Profile:</w:t>
      </w:r>
      <w:r>
        <w:br/>
      </w:r>
      <w:r>
        <w:t xml:space="preserve">The primary subject was a Senior Software Engineer with eight years of experience, specializing in full-stack JavaScript development. The choice of this profile was deliberate, as it represents the core workforce driving innovation in India Bangalore. Interviews were conducted at the end of each week to capture evolving perceptions regarding workload and technical debt.</w:t>
      </w:r>
    </w:p>
    <w:p>
      <w:pPr>
        <w:pStyle w:val="BodyText"/>
      </w:pPr>
      <w:r>
        <w:rPr>
          <w:bCs/>
          <w:b/>
        </w:rPr>
        <w:t xml:space="preserve">Observation Parameters:</w:t>
      </w:r>
      <w:r>
        <w:br/>
      </w:r>
      <w:r>
        <w:t xml:space="preserve">We monitored several key performance indicators (KPIs) relevant to Software Engineering:</w:t>
      </w:r>
    </w:p>
    <w:p>
      <w:pPr>
        <w:numPr>
          <w:ilvl w:val="0"/>
          <w:numId w:val="1002"/>
        </w:numPr>
        <w:pStyle w:val="Compact"/>
      </w:pPr>
      <w:r>
        <w:rPr>
          <w:iCs/>
          <w:i/>
        </w:rPr>
        <w:t xml:space="preserve">Sprint Velocity:</w:t>
      </w:r>
      <w:r>
        <w:t xml:space="preserve"> </w:t>
      </w:r>
      <w:r>
        <w:t xml:space="preserve">Measured in story points completed per two-week sprint.</w:t>
      </w:r>
    </w:p>
    <w:p>
      <w:pPr>
        <w:numPr>
          <w:ilvl w:val="0"/>
          <w:numId w:val="1002"/>
        </w:numPr>
        <w:pStyle w:val="Compact"/>
      </w:pPr>
      <w:r>
        <w:rPr>
          <w:iCs/>
          <w:i/>
        </w:rPr>
        <w:t xml:space="preserve">Bug Resolution Time:</w:t>
      </w:r>
      <w:r>
        <w:t xml:space="preserve"> </w:t>
      </w:r>
      <w:r>
        <w:t xml:space="preserve">Average time taken to close reported issues.</w:t>
      </w:r>
    </w:p>
    <w:p>
      <w:pPr>
        <w:numPr>
          <w:ilvl w:val="0"/>
          <w:numId w:val="1002"/>
        </w:numPr>
        <w:pStyle w:val="Compact"/>
      </w:pPr>
      <w:r>
        <w:rPr>
          <w:iCs/>
          <w:i/>
        </w:rPr>
        <w:t xml:space="preserve">Coverage Percentage:</w:t>
      </w:r>
      <w:r>
        <w:t xml:space="preserve"> </w:t>
      </w:r>
      <w:r>
        <w:t xml:space="preserve">Unit test coverage achieved via CI/CD pipelines.</w:t>
      </w:r>
    </w:p>
    <w:bookmarkEnd w:id="22"/>
    <w:bookmarkStart w:id="27" w:name="observations-and-findings"/>
    <w:p>
      <w:pPr>
        <w:pStyle w:val="Heading2"/>
      </w:pPr>
      <w:r>
        <w:t xml:space="preserve">4. Observations and Findings</w:t>
      </w:r>
    </w:p>
    <w:bookmarkStart w:id="23" w:name="the-unique-pace-of-india-bangalore"/>
    <w:p>
      <w:pPr>
        <w:pStyle w:val="Heading3"/>
      </w:pPr>
      <w:r>
        <w:t xml:space="preserve">4.1 The Unique Pace of India Bangalore</w:t>
      </w:r>
    </w:p>
    <w:p>
      <w:pPr>
        <w:pStyle w:val="FirstParagraph"/>
      </w:pPr>
      <w:r>
        <w:br/>
      </w:r>
      <w:r>
        <w:t xml:space="preserve">The most striking observation from this study is the dynamic pace characterizing Software Engineering in India Bangalore. Unlike traditional waterfall models observed in older tech hubs, the environment here is intensely iterative. The software engineers interviewed reported a high degree of autonomy but also significant pressure to deliver MVPs (Minimum Viable Products) quickly. This "fast-fail" mentality is deeply ingrained in the culture of India Bangalore, driven by the competitive startup ecosystem.</w:t>
      </w:r>
    </w:p>
    <w:p>
      <w:pPr>
        <w:pStyle w:val="BodyText"/>
      </w:pPr>
      <w:r>
        <w:t xml:space="preserve">For instance, during Week 2, the team encountered a critical API latency issue. In a traditional setting, this might have been escalated over several days. However, leveraging the collaborative network available in India Bangalore’s tech circles—where informal meetups and community groups are prevalent—the engineer sought advice from peers within 48 hours of identifying the bug. This rapid knowledge transfer is a distinct advantage of working in this region.</w:t>
      </w:r>
    </w:p>
    <w:bookmarkEnd w:id="23"/>
    <w:bookmarkStart w:id="24" w:name="technological-stack-and-infrastructure"/>
    <w:p>
      <w:pPr>
        <w:pStyle w:val="Heading3"/>
      </w:pPr>
      <w:r>
        <w:t xml:space="preserve">4.2 Technological Stack and Infrastructure</w:t>
      </w:r>
    </w:p>
    <w:p>
      <w:pPr>
        <w:pStyle w:val="FirstParagraph"/>
      </w:pPr>
      <w:r>
        <w:br/>
      </w:r>
      <w:r>
        <w:t xml:space="preserve">The technological adoption rate in India Bangalore is remarkably high. The Software Engineer under observation utilized a stack consisting of React.js for the frontend, Node.js for backend services, and PostgreSQL for database management, all hosted on AWS cloud infrastructure. Notably, there was a heavy emphasis on containerization using Docker and Kubernetes, reflecting global trends but adapted to local cost-sensitivity constraints.</w:t>
      </w:r>
    </w:p>
    <w:p>
      <w:pPr>
        <w:pStyle w:val="BodyText"/>
      </w:pPr>
      <w:r>
        <w:t xml:space="preserve">Infrastructure stability in India Bangalore has improved significantly. While power fluctuations were historically a concern, modern IT parks in areas like Electronic City and Whitefield now feature redundant power systems. However, internet redundancy remains a key protocol; the team maintained dual ISPs from different providers to ensure zero downtime during deployment phases.</w:t>
      </w:r>
    </w:p>
    <w:bookmarkEnd w:id="24"/>
    <w:bookmarkStart w:id="25" w:name="agile-practices-and-communication"/>
    <w:p>
      <w:pPr>
        <w:pStyle w:val="Heading3"/>
      </w:pPr>
      <w:r>
        <w:t xml:space="preserve">4.3 Agile Practices and Communication</w:t>
      </w:r>
    </w:p>
    <w:p>
      <w:pPr>
        <w:pStyle w:val="FirstParagraph"/>
      </w:pPr>
      <w:r>
        <w:br/>
      </w:r>
      <w:r>
        <w:t xml:space="preserve">The daily stand-up meetings (scrums) observed were concise and data-driven. A notable cultural aspect in India Bangalore is the balance between hierarchical respect and open dialogue. Junior engineers felt comfortable challenging senior architects during code reviews, fostering a culture of collective ownership over the codebase—a hallmark of effective Software Engineering.</w:t>
      </w:r>
    </w:p>
    <w:p>
      <w:pPr>
        <w:pStyle w:val="BodyText"/>
      </w:pPr>
      <w:r>
        <w:t xml:space="preserve">Language played a minimal barrier role; English remains the primary language for documentation and communication in India Bangalore’s tech sector, facilitating seamless interaction with global clients. This linguistic advantage allows teams in India Bangalore to serve as extension arms for US and European companies, requiring precise technical translation of business requirements into software features.</w:t>
      </w:r>
    </w:p>
    <w:bookmarkEnd w:id="25"/>
    <w:bookmarkStart w:id="26" w:name="challenges-encountered"/>
    <w:p>
      <w:pPr>
        <w:pStyle w:val="Heading3"/>
      </w:pPr>
      <w:r>
        <w:t xml:space="preserve">4.4 Challenges Encountered</w:t>
      </w:r>
    </w:p>
    <w:p>
      <w:pPr>
        <w:pStyle w:val="FirstParagraph"/>
      </w:pPr>
      <w:r>
        <w:br/>
      </w:r>
      <w:r>
        <w:t xml:space="preserve">Despite the strengths, certain challenges were documented:</w:t>
      </w:r>
    </w:p>
    <w:p>
      <w:pPr>
        <w:numPr>
          <w:ilvl w:val="0"/>
          <w:numId w:val="1003"/>
        </w:numPr>
        <w:pStyle w:val="Compact"/>
      </w:pPr>
      <w:r>
        <w:rPr>
          <w:bCs/>
          <w:b/>
        </w:rPr>
        <w:t xml:space="preserve">Talent Retention:</w:t>
      </w:r>
      <w:r>
        <w:t xml:space="preserve">The high demand for Software Engineers in India Bangalore leads to frequent job hopping, which can disrupt project continuity.</w:t>
      </w:r>
    </w:p>
    <w:p>
      <w:pPr>
        <w:numPr>
          <w:ilvl w:val="0"/>
          <w:numId w:val="1003"/>
        </w:numPr>
        <w:pStyle w:val="Compact"/>
      </w:pPr>
      <w:r>
        <w:rPr>
          <w:bCs/>
          <w:b/>
        </w:rPr>
        <w:t xml:space="preserve">Work-Life Balance:</w:t>
      </w:r>
      <w:r>
        <w:t xml:space="preserve">The intense competition often leads to overtime work, raising concerns about long-term burnout rates among developers.</w:t>
      </w:r>
    </w:p>
    <w:bookmarkEnd w:id="26"/>
    <w:bookmarkEnd w:id="27"/>
    <w:bookmarkStart w:id="28" w:name="data-summary-table"/>
    <w:p>
      <w:pPr>
        <w:pStyle w:val="Heading2"/>
      </w:pPr>
      <w:r>
        <w:t xml:space="preserve">5. Data Summary Table</w:t>
      </w:r>
    </w:p>
    <w:p>
      <w:pPr>
        <w:pStyle w:val="FirstParagraph"/>
      </w:pPr>
      <w:r>
        <w:br/>
      </w:r>
      <w:r>
        <w:t xml:space="preserve">The following table summarizes the key metrics recorded over the four-week observation period:</w:t>
      </w:r>
    </w:p>
    <w:p>
      <w:pPr>
        <w:pStyle w:val="BodyText"/>
      </w:pPr>
      <w:r>
        <w:t xml:space="preserve">Metric</w:t>
      </w:r>
    </w:p>
    <w:bookmarkEnd w:id="28"/>
    <w:p>
      <w:pPr>
        <w:pStyle w:val="BodyText"/>
      </w:pPr>
      <w:r>
        <w:t xml:space="preserve">Week 1</w:t>
      </w:r>
    </w:p>
    <w:p>
      <w:pPr>
        <w:pStyle w:val="BodyText"/>
      </w:pPr>
      <w:r>
        <w:t xml:space="preserve">Week 2</w:t>
      </w:r>
    </w:p>
    <w:p>
      <w:pPr>
        <w:pStyle w:val="BodyText"/>
      </w:pPr>
      <w:r>
        <w:t xml:space="preserve">Week 3</w:t>
      </w:r>
    </w:p>
    <w:p>
      <w:pPr>
        <w:pStyle w:val="BodyText"/>
      </w:pPr>
      <w:r>
        <w:t xml:space="preserve">Critical Bugs Opened/Resolved (Ratio)</w:t>
      </w:r>
    </w:p>
    <w:p>
      <w:pPr>
        <w:pStyle w:val="BodyText"/>
      </w:pPr>
      <w:r>
        <w:t xml:space="preserve">8 /7</w:t>
      </w:r>
    </w:p>
    <w:p>
      <w:pPr>
        <w:pStyle w:val="BodyText"/>
      </w:pPr>
      <w:r>
        <w:t xml:space="preserve">5 /4</w:t>
      </w:r>
    </w:p>
    <w:p>
      <w:pPr>
        <w:pStyle w:val="BodyText"/>
      </w:pPr>
      <w:r>
        <w:t xml:space="preserve">10/9</w:t>
      </w:r>
    </w:p>
    <w:p>
      <w:pPr>
        <w:pStyle w:val="BodyText"/>
      </w:pPr>
      <w:r>
        <w:t xml:space="preserve">Sprint Velocity (Story Points)</w:t>
      </w:r>
    </w:p>
    <w:p>
      <w:pPr>
        <w:pStyle w:val="BodyText"/>
      </w:pPr>
      <w:r>
        <w:t xml:space="preserve">45</w:t>
      </w:r>
    </w:p>
    <w:p>
      <w:pPr>
        <w:pStyle w:val="BodyText"/>
      </w:pPr>
      <w:r>
        <w:t xml:space="preserve">52</w:t>
      </w:r>
    </w:p>
    <w:p>
      <w:pPr>
        <w:pStyle w:val="BodyText"/>
      </w:pPr>
      <w:r>
        <w:t xml:space="preserve">48</w:t>
      </w:r>
    </w:p>
    <w:p>
      <w:pPr>
        <w:pStyle w:val="BodyText"/>
      </w:pPr>
      <w:r>
        <w:t xml:space="preserve">Average Code Review Cycle Time (Hours)</w:t>
      </w:r>
    </w:p>
    <w:p>
      <w:pPr>
        <w:pStyle w:val="BodyText"/>
      </w:pPr>
      <w:r>
        <w:br/>
      </w:r>
    </w:p>
    <w:p>
      <w:pPr>
        <w:pStyle w:val="BodyText"/>
      </w:pPr>
      <w:r>
        <w:t xml:space="preserve">4.5</w:t>
      </w:r>
    </w:p>
    <w:p>
      <w:pPr>
        <w:pStyle w:val="BodyText"/>
      </w:pPr>
      <w:r>
        <w:t xml:space="preserve">3.8</w:t>
      </w:r>
    </w:p>
    <w:p>
      <w:pPr>
        <w:pStyle w:val="BodyText"/>
      </w:pPr>
      <w:r>
        <w:t xml:space="preserve">Downtime Incidents (Minutes)</w:t>
      </w:r>
    </w:p>
    <w:p>
      <w:pPr>
        <w:pStyle w:val="BodyText"/>
      </w:pPr>
      <w:r>
        <w:br/>
      </w:r>
    </w:p>
    <w:p>
      <w:pPr>
        <w:pStyle w:val="BodyText"/>
      </w:pPr>
      <w:r>
        <w:t xml:space="preserve">15</w:t>
      </w:r>
    </w:p>
    <w:p>
      <w:pPr>
        <w:pStyle w:val="BodyText"/>
      </w:pPr>
      <w:r>
        <w:t xml:space="preserve">0</w:t>
      </w:r>
    </w:p>
    <w:p>
      <w:pPr>
        <w:pStyle w:val="BodyText"/>
      </w:pPr>
      <w:r>
        <w:t xml:space="preserve">Downtime Incidents (Minutes)</w:t>
      </w:r>
    </w:p>
    <w:p>
      <w:pPr>
        <w:pStyle w:val="BodyText"/>
      </w:pPr>
      <w:r>
        <w:br/>
      </w:r>
    </w:p>
    <w:p>
      <w:pPr>
        <w:pStyle w:val="BodyText"/>
      </w:pPr>
      <w:r>
        <w:t xml:space="preserve">5</w:t>
      </w:r>
    </w:p>
    <w:bookmarkStart w:id="29" w:name="discussion"/>
    <w:p>
      <w:pPr>
        <w:pStyle w:val="Heading2"/>
      </w:pPr>
      <w:r>
        <w:t xml:space="preserve">6. Discussion</w:t>
      </w:r>
    </w:p>
    <w:p>
      <w:pPr>
        <w:pStyle w:val="FirstParagraph"/>
      </w:pPr>
      <w:r>
        <w:br/>
      </w:r>
      <w:r>
        <w:t xml:space="preserve">The data presented above indicates a positive trend in efficiency as the team adapted to the sprint cycles. The reduction in code review cycle time from Week 1 to Week 3 suggests that the Software Engineers became more proficient with the automated linting tools and CI/CD pipelines implemented in their India Bangalore office.</w:t>
      </w:r>
      <w:r>
        <w:br/>
      </w:r>
      <w:r>
        <w:br/>
      </w:r>
      <w:r>
        <w:t xml:space="preserve">Furthermore, the low downtime incidents highlight improvements in infrastructure reliability. However, the fluctuation in sprint velocity points to potential estimation errors, a common issue in software engineering projects globally but particularly sensitive in the fast-paced environment of India Bangalore where client expectations are often aligned with Silicon Valley standards.</w:t>
      </w:r>
    </w:p>
    <w:p>
      <w:pPr>
        <w:pStyle w:val="BodyText"/>
      </w:pPr>
      <w:r>
        <w:t xml:space="preserve">The integration of AI-driven testing tools was observed to be growing rapidly. Teams in India Bangalore are increasingly moving beyond manual QA towards automated test generation, driven by the need for speed and cost-efficiency. This shift is crucial for maintaining competitive advantage.</w:t>
      </w:r>
    </w:p>
    <w:bookmarkEnd w:id="29"/>
    <w:bookmarkStart w:id="30" w:name="conclusion"/>
    <w:p>
      <w:pPr>
        <w:pStyle w:val="Heading2"/>
      </w:pPr>
      <w:r>
        <w:t xml:space="preserve">7. Conclusion</w:t>
      </w:r>
    </w:p>
    <w:p>
      <w:pPr>
        <w:pStyle w:val="FirstParagraph"/>
      </w:pPr>
      <w:r>
        <w:br/>
      </w:r>
      <w:r>
        <w:t xml:space="preserve">This lab report confirms that Software Engineering in India Bangalore is a robust, dynamic, and highly effective discipline. The region offers a unique blend of high-quality technical talent, modern infrastructure, and a culture that embraces innovation and agility.</w:t>
      </w:r>
      <w:r>
        <w:br/>
      </w:r>
      <w:r>
        <w:br/>
      </w:r>
      <w:r>
        <w:t xml:space="preserve">For international stakeholders considering partnerships or offshoring development work to</w:t>
      </w:r>
      <w:r>
        <w:t xml:space="preserve"> </w:t>
      </w:r>
      <w:r>
        <w:rPr>
          <w:bCs/>
          <w:b/>
        </w:rPr>
        <w:t xml:space="preserve">India Bangalore</w:t>
      </w:r>
      <w:r>
        <w:t xml:space="preserve">, the findings suggest that while challenges such as retention exist, the overall value proposition is strong. The ability of Software Engineers in this region to leverage global best practices while adapting them to local constraints makes them invaluable assets in the global software market.</w:t>
      </w:r>
      <w:r>
        <w:br/>
      </w:r>
      <w:r>
        <w:br/>
      </w:r>
      <w:r>
        <w:t xml:space="preserve">Future research should focus on long-term retention strategies and the impact of emerging technologies like Web3 and Quantum Computing on the current workforce composition in India Bangalore. As the city continues to evolve, its role as a premier hub for Software Engineering will likely expand, setting new benchmarks for efficiency and innovation worldwide.</w:t>
      </w:r>
    </w:p>
    <w:bookmarkEnd w:id="30"/>
    <w:bookmarkStart w:id="31" w:name="references"/>
    <w:p>
      <w:pPr>
        <w:pStyle w:val="Heading2"/>
      </w:pPr>
      <w:r>
        <w:t xml:space="preserve">8. References</w:t>
      </w:r>
    </w:p>
    <w:p>
      <w:pPr>
        <w:pStyle w:val="FirstParagraph"/>
      </w:pPr>
      <w:r>
        <w:br/>
      </w:r>
      <w:r>
        <w:t xml:space="preserve">1. NASSCOM Report on the Indian IT-BPM Sector 2023.</w:t>
      </w:r>
      <w:r>
        <w:br/>
      </w:r>
      <w:r>
        <w:t xml:space="preserve">2. State Government of Karnataka: Bangalore Tech City Policy Documents.</w:t>
      </w:r>
      <w:r>
        <w:br/>
      </w:r>
      <w:r>
        <w:t xml:space="preserve">3. IEEE Software Engineering Standards Committee Guidelines.</w:t>
      </w:r>
      <w:r>
        <w:br/>
      </w:r>
      <w:r>
        <w:t xml:space="preserve">4. Internal Sprint Metrics Logs, [Redacted Company Name], India Bangalore.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India Bangalore</dc:title>
  <dc:creator/>
  <dc:language>en</dc:language>
  <cp:keywords/>
  <dcterms:created xsi:type="dcterms:W3CDTF">2026-07-29T01:25:09Z</dcterms:created>
  <dcterms:modified xsi:type="dcterms:W3CDTF">2026-07-29T01:25:09Z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