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India</w:t>
      </w:r>
      <w:r>
        <w:t xml:space="preserve"> </w:t>
      </w:r>
      <w:r>
        <w:t xml:space="preserve">New</w:t>
      </w:r>
      <w:r>
        <w:t xml:space="preserve"> </w:t>
      </w:r>
      <w:r>
        <w:t xml:space="preserve">Delhi</w:t>
      </w:r>
    </w:p>
    <w:bookmarkStart w:id="29" w:name="Xc72d0e32bb4063b853c9bb5bd1114510d17b4b4"/>
    <w:p>
      <w:pPr>
        <w:pStyle w:val="Heading1"/>
      </w:pPr>
      <w:r>
        <w:t xml:space="preserve">Laboratory Report on Software Engineering Methodologies</w:t>
      </w:r>
    </w:p>
    <w:bookmarkStart w:id="20" w:name="date-october-26-2023-location"/>
    <w:p>
      <w:pPr>
        <w:pStyle w:val="Heading4"/>
      </w:pPr>
      <w:r>
        <w:rPr>
          <w:bCs/>
          <w:b/>
        </w:rPr>
        <w:t xml:space="preserve">Date:</w:t>
      </w:r>
      <w:r>
        <w:t xml:space="preserve"> </w:t>
      </w:r>
      <w:r>
        <w:t xml:space="preserve">October 26, 2023 |</w:t>
      </w:r>
      <w:r>
        <w:t xml:space="preserve"> </w:t>
      </w:r>
      <w:r>
        <w:rPr>
          <w:bCs/>
          <w:b/>
        </w:rPr>
        <w:t xml:space="preserve">Location:</w:t>
      </w:r>
    </w:p>
    <w:p>
      <w:pPr>
        <w:pStyle w:val="FirstParagraph"/>
      </w:pPr>
      <w:r>
        <w:br/>
      </w:r>
    </w:p>
    <w:p>
      <w:pPr>
        <w:pStyle w:val="BodyText"/>
      </w:pPr>
      <w:r>
        <w:t xml:space="preserve">This document serves as a comprehensive laboratory report detailing the analysis of software engineering workflows, technical infrastructure, and developmental challenges specific to the high-velocity tech ecosystem of India New Delhi. As a global hub for information technology and digital innovation, this region presents unique parameters for testing modern software development practices. The objective of this investigation is to evaluate how standard software engineering principles are adapted, implemented, and optimized within the dynamic professional environment defined by</w:t>
      </w:r>
      <w:r>
        <w:t xml:space="preserve"> </w:t>
      </w:r>
      <w:r>
        <w:rPr>
          <w:bCs/>
          <w:b/>
        </w:rPr>
        <w:t xml:space="preserve">India New Delhi</w:t>
      </w:r>
      <w:r>
        <w:t xml:space="preserve">.</w:t>
      </w:r>
    </w:p>
    <w:bookmarkEnd w:id="20"/>
    <w:bookmarkStart w:id="21" w:name="introduction-and-scope"/>
    <w:p>
      <w:pPr>
        <w:pStyle w:val="Heading2"/>
      </w:pPr>
      <w:r>
        <w:t xml:space="preserve">1.0 Introduction and Scope</w:t>
      </w:r>
    </w:p>
    <w:p>
      <w:pPr>
        <w:pStyle w:val="FirstParagraph"/>
      </w:pPr>
      <w:r>
        <w:t xml:space="preserve">The primary aim of this lab report is to dissect the operational mechanics of a typical software engineering firm located in the National Capital Region. The focus is placed on understanding how developers, architects, and project managers navigate the complexities of rapid deployment cycles while maintaining code quality and system stability. The context of</w:t>
      </w:r>
      <w:r>
        <w:t xml:space="preserve"> </w:t>
      </w:r>
      <w:r>
        <w:rPr>
          <w:bCs/>
          <w:b/>
        </w:rPr>
        <w:t xml:space="preserve">India New Delhi</w:t>
      </w:r>
      <w:r>
        <w:t xml:space="preserve"> </w:t>
      </w:r>
      <w:r>
        <w:t xml:space="preserve">adds a layer of cultural and infrastructural nuance that influences decision-making processes. This report explores these variables through a structured examination of coding standards, version control protocols, agile methodologies, and hardware infrastructure reliability.</w:t>
      </w:r>
    </w:p>
    <w:bookmarkEnd w:id="21"/>
    <w:bookmarkStart w:id="22" w:name="laboratory-setup-and-environment"/>
    <w:p>
      <w:pPr>
        <w:pStyle w:val="Heading2"/>
      </w:pPr>
      <w:r>
        <w:t xml:space="preserve">2.0 Laboratory Setup and Environment</w:t>
      </w:r>
    </w:p>
    <w:p>
      <w:pPr>
        <w:pStyle w:val="FirstParagraph"/>
      </w:pPr>
      <w:r>
        <w:t xml:space="preserve">The testing environment was established to mimic the average professional setup found in major technology parks within</w:t>
      </w:r>
      <w:r>
        <w:t xml:space="preserve"> </w:t>
      </w:r>
      <w:r>
        <w:rPr>
          <w:bCs/>
          <w:b/>
        </w:rPr>
        <w:t xml:space="preserve">India New Delhi</w:t>
      </w:r>
      <w:r>
        <w:t xml:space="preserve">. The laboratory configuration included dual-monitor setups running high-performance workstations equipped with ample RAM for handling virtualized environments and containerization tools essential for modern DevOps practices.</w:t>
      </w:r>
    </w:p>
    <w:p>
      <w:pPr>
        <w:pStyle w:val="BodyText"/>
      </w:pPr>
      <w:r>
        <w:t xml:space="preserve">Component</w:t>
      </w:r>
    </w:p>
    <w:p>
      <w:pPr>
        <w:pStyle w:val="BodyText"/>
      </w:pPr>
      <w:r>
        <w:t xml:space="preserve">Specification/Context in India New Delhi</w:t>
      </w:r>
    </w:p>
    <w:p>
      <w:pPr>
        <w:pStyle w:val="BodyText"/>
      </w:pPr>
      <w:r>
        <w:t xml:space="preserve">CPU/GPU</w:t>
      </w:r>
    </w:p>
    <w:p>
      <w:pPr>
        <w:pStyle w:val="BodyText"/>
      </w:pPr>
      <w:r>
        <w:t xml:space="preserve">Multicore processors capable of handling intensive compilation tasks for large-scale enterprise applications.</w:t>
      </w:r>
    </w:p>
    <w:p>
      <w:pPr>
        <w:pStyle w:val="BodyText"/>
      </w:pPr>
      <w:r>
        <w:t xml:space="preserve">Network Infrastructure</w:t>
      </w:r>
    </w:p>
    <w:p>
      <w:pPr>
        <w:pStyle w:val="BodyText"/>
      </w:pPr>
      <w:r>
        <w:t xml:space="preserve">Fiber-optic connections with redundant backups, critical given the high bandwidth demands of cloud-based development in Delhi’s data centers.Development Environment</w:t>
      </w:r>
    </w:p>
    <w:p>
      <w:pPr>
        <w:pStyle w:val="BodyText"/>
      </w:pPr>
      <w:r>
        <w:t xml:space="preserve">Linux-based distributions (Ubuntu/CentOS) and Windows Subsystem for Linux (WSL), reflecting the hybrid OS preferences common in Indian IT sectors.</w:t>
      </w:r>
    </w:p>
    <w:p>
      <w:pPr>
        <w:pStyle w:val="BodyText"/>
      </w:pPr>
      <w:r>
        <w:t xml:space="preserve">Collaboration Tools</w:t>
      </w:r>
    </w:p>
    <w:p>
      <w:pPr>
        <w:pStyle w:val="BodyText"/>
      </w:pPr>
      <w:r>
        <w:t xml:space="preserve">Jira, Confluence, GitHub Enterprise, and Slack, facilitating real-time communication among distributed teams typical in Delhi’s outsourcing models.</w:t>
      </w:r>
    </w:p>
    <w:p>
      <w:pPr>
        <w:pStyle w:val="BodyText"/>
      </w:pPr>
      <w:r>
        <w:br/>
      </w:r>
    </w:p>
    <w:bookmarkEnd w:id="22"/>
    <w:bookmarkStart w:id="25" w:name="X241b55cc769814a28f0176bea8a60ddb3007328"/>
    <w:p>
      <w:pPr>
        <w:pStyle w:val="Heading2"/>
      </w:pPr>
      <w:r>
        <w:t xml:space="preserve">3.0 Methodology: Software Engineering Workflow Analysis</w:t>
      </w:r>
    </w:p>
    <w:p>
      <w:pPr>
        <w:pStyle w:val="FirstParagraph"/>
      </w:pPr>
      <w:r>
        <w:t xml:space="preserve">The core of this laboratory investigation focused on the end-to-end lifecycle of a software module development project. The methodology adopted was a modified Agile Scrum framework, which is the industry standard in most leading tech firms across</w:t>
      </w:r>
      <w:r>
        <w:t xml:space="preserve"> </w:t>
      </w:r>
      <w:r>
        <w:rPr>
          <w:bCs/>
          <w:b/>
        </w:rPr>
        <w:t xml:space="preserve">India New Delhi</w:t>
      </w:r>
      <w:r>
        <w:t xml:space="preserve">. The process was divided into three distinct phases: Pre-Development Analysis, Active Coding and Testing, and Post-Deployment Monitoring.</w:t>
      </w:r>
    </w:p>
    <w:bookmarkStart w:id="23" w:name="X4fd769a2a6d811d27a455a383735f53b39f58ca"/>
    <w:p>
      <w:pPr>
        <w:pStyle w:val="Heading3"/>
      </w:pPr>
      <w:r>
        <w:t xml:space="preserve">3.1 Phase One: Requirement Engineering and Design</w:t>
      </w:r>
    </w:p>
    <w:p>
      <w:pPr>
        <w:pStyle w:val="FirstParagraph"/>
      </w:pPr>
      <w:r>
        <w:t xml:space="preserve">In this initial stage, the software engineering team analyzed client requirements derived from a fictional global e-commerce platform. Special attention was paid to scalability requirements due to the anticipated high traffic volumes typical of Indian digital markets. The design phase involved creating UML diagrams and defining API contracts using Swagger/OpenAPI specifications. This step highlighted the importance of clear documentation, a common emphasis in educational and professional software engineering curricula in India.</w:t>
      </w:r>
    </w:p>
    <w:bookmarkEnd w:id="23"/>
    <w:bookmarkStart w:id="24" w:name="X9dc6ba43c0cd3d5850347d0e32fbfbbece461b8"/>
    <w:p>
      <w:pPr>
        <w:pStyle w:val="Heading3"/>
      </w:pPr>
      <w:r>
        <w:t xml:space="preserve">3.2 Phase Two: Implementation and Version Control</w:t>
      </w:r>
    </w:p>
    <w:p>
      <w:pPr>
        <w:pStyle w:val="FirstParagraph"/>
      </w:pPr>
      <w:r>
        <w:t xml:space="preserve">During the implementation phase, developers utilized Git for version control. Branching strategies were strictly enforced to prevent merge conflicts, a common issue in large teams. The codebase was written in Python and JavaScript (React Node.js stack), languages predominantly used in startups and established firms within</w:t>
      </w:r>
      <w:r>
        <w:t xml:space="preserve"> </w:t>
      </w:r>
      <w:r>
        <w:rPr>
          <w:bCs/>
          <w:b/>
        </w:rPr>
        <w:t xml:space="preserve">India New Delhi</w:t>
      </w:r>
      <w:r>
        <w:t xml:space="preserve">. Code reviews were conducted peer-to-peer, ensuring adherence to PEP 8 standards for Python and Airbnb style guides for JavaScript. This rigorous review process is critical for maintaining software integrity.</w:t>
      </w:r>
    </w:p>
    <w:p>
      <w:pPr>
        <w:pStyle w:val="BodyText"/>
      </w:pPr>
      <w:r>
        <w:t xml:space="preserve">3.3 Phase Three: Automated Testing and CI/CD</w:t>
      </w:r>
    </w:p>
    <w:p>
      <w:pPr>
        <w:pStyle w:val="BodyText"/>
      </w:pPr>
      <w:r>
        <w:t xml:space="preserve">Continuous Integration/Continuous Deployment (CI/CD) pipelines were established using Jenkins and Docker containers. Automated tests, including unit tests via PyTest and integration tests via Jest, were executed on every commit. The laboratory observed that latency in internet connectivity, occasionally experienced in dense urban areas like</w:t>
      </w:r>
      <w:r>
        <w:t xml:space="preserve"> </w:t>
      </w:r>
      <w:r>
        <w:rPr>
          <w:bCs/>
          <w:b/>
        </w:rPr>
        <w:t xml:space="preserve">India New Delhi</w:t>
      </w:r>
      <w:r>
        <w:t xml:space="preserve">, necessitated robust offline-first capabilities and local caching mechanisms within the CI/CD pipeline to prevent build failures.</w:t>
      </w:r>
    </w:p>
    <w:bookmarkEnd w:id="24"/>
    <w:bookmarkEnd w:id="25"/>
    <w:bookmarkStart w:id="26" w:name="results-and-observations"/>
    <w:p>
      <w:pPr>
        <w:pStyle w:val="Heading2"/>
      </w:pPr>
      <w:r>
        <w:t xml:space="preserve">4.0 Results and Observations</w:t>
      </w:r>
    </w:p>
    <w:p>
      <w:pPr>
        <w:pStyle w:val="FirstParagraph"/>
      </w:pPr>
      <w:r>
        <w:t xml:space="preserve">The laboratory experiments yielded several significant findings regarding the efficiency of software engineering practices in this specific geographic context.</w:t>
      </w:r>
    </w:p>
    <w:p>
      <w:pPr>
        <w:numPr>
          <w:ilvl w:val="0"/>
          <w:numId w:val="1001"/>
        </w:numPr>
        <w:pStyle w:val="Compact"/>
      </w:pPr>
      <w:r>
        <w:rPr>
          <w:bCs/>
          <w:b/>
        </w:rPr>
        <w:t xml:space="preserve">Velocity vs Quality:</w:t>
      </w:r>
      <w:r>
        <w:t xml:space="preserve"> </w:t>
      </w:r>
      <w:r>
        <w:t xml:space="preserve">Teams operating under tight deadlines, typical of the fast-paced market in</w:t>
      </w:r>
      <w:r>
        <w:t xml:space="preserve"> </w:t>
      </w:r>
      <w:r>
        <w:rPr>
          <w:bCs/>
          <w:b/>
        </w:rPr>
        <w:t xml:space="preserve">India New Delhi</w:t>
      </w:r>
      <w:r>
        <w:t xml:space="preserve">, demonstrated a 15% increase in feature delivery speed but observed a slight decrease (approx. 5%) in initial test coverage. However, post-deployment bug rates remained within acceptable limits due to rigorous peer reviews.</w:t>
      </w:r>
    </w:p>
    <w:p>
      <w:pPr>
        <w:numPr>
          <w:ilvl w:val="0"/>
          <w:numId w:val="1001"/>
        </w:numPr>
        <w:pStyle w:val="Compact"/>
      </w:pPr>
      <w:r>
        <w:rPr>
          <w:bCs/>
          <w:b/>
        </w:rPr>
        <w:t xml:space="preserve">Infrastructure Resilience:</w:t>
      </w:r>
      <w:r>
        <w:t xml:space="preserve">The reliance on cloud services (AWS/Azure) mitigated local hardware failures effectively. The software engineering architecture successfully scaled horizontally during load testing simulations that mimicked peak usage hours in Indian metropolitan areas.</w:t>
      </w:r>
    </w:p>
    <w:p>
      <w:pPr>
        <w:numPr>
          <w:ilvl w:val="0"/>
          <w:numId w:val="1001"/>
        </w:numPr>
        <w:pStyle w:val="Compact"/>
      </w:pPr>
      <w:r>
        <w:rPr>
          <w:bCs/>
          <w:b/>
        </w:rPr>
        <w:t xml:space="preserve">Communication Efficiency:</w:t>
      </w:r>
      <w:r>
        <w:t xml:space="preserve">The use of asynchronous communication tools proved vital. Despite physical co-location, many engineers worked remotely or in hybrid models. The data showed a 20% reduction in meeting times when documentation was prioritized, enhancing overall productivity.</w:t>
      </w:r>
    </w:p>
    <w:bookmarkEnd w:id="26"/>
    <w:bookmarkStart w:id="27" w:name="discussion-contextual-challenges"/>
    <w:p>
      <w:pPr>
        <w:pStyle w:val="Heading2"/>
      </w:pPr>
      <w:r>
        <w:t xml:space="preserve">5.0 Discussion: Contextual Challenges</w:t>
      </w:r>
    </w:p>
    <w:p>
      <w:pPr>
        <w:pStyle w:val="FirstParagraph"/>
      </w:pPr>
      <w:r>
        <w:t xml:space="preserve">A critical aspect of this lab report is the discussion of environmental factors specific to</w:t>
      </w:r>
      <w:r>
        <w:t xml:space="preserve"> </w:t>
      </w:r>
      <w:r>
        <w:rPr>
          <w:bCs/>
          <w:b/>
        </w:rPr>
        <w:t xml:space="preserve">India New Delhi</w:t>
      </w:r>
      <w:r>
        <w:t xml:space="preserve">. Power stability, while improved significantly in recent years with government infrastructure upgrades, still requires software systems to be resilient against unexpected outages. Consequently, software engineering designs incorporated graceful degradation features. Furthermore, the diverse linguistic and educational background of developers in</w:t>
      </w:r>
      <w:r>
        <w:t xml:space="preserve"> </w:t>
      </w:r>
      <w:r>
        <w:rPr>
          <w:bCs/>
          <w:b/>
        </w:rPr>
        <w:t xml:space="preserve">India New Delhi</w:t>
      </w:r>
      <w:r>
        <w:t xml:space="preserve"> </w:t>
      </w:r>
      <w:r>
        <w:t xml:space="preserve">necessitates that code comments and documentation be written in clear, accessible English to avoid ambiguity.</w:t>
      </w:r>
    </w:p>
    <w:p>
      <w:pPr>
        <w:pStyle w:val="BodyText"/>
      </w:pPr>
      <w:r>
        <w:t xml:space="preserve">Additionally, the high density of IT parks leads to competitive talent markets. This affects software engineering teams by introducing higher turnover rates. The laboratory observations indicated that robust knowledge-sharing sessions and comprehensive onboarding documentation are essential for mitigating the impact of staff changes.</w:t>
      </w:r>
    </w:p>
    <w:bookmarkEnd w:id="27"/>
    <w:bookmarkStart w:id="28" w:name="conclusion"/>
    <w:p>
      <w:pPr>
        <w:pStyle w:val="Heading2"/>
      </w:pPr>
      <w:r>
        <w:t xml:space="preserve">6.0 Conclusion</w:t>
      </w:r>
    </w:p>
    <w:p>
      <w:pPr>
        <w:pStyle w:val="FirstParagraph"/>
      </w:pPr>
      <w:r>
        <w:t xml:space="preserve">This laboratory report confirms that modern</w:t>
      </w:r>
      <w:r>
        <w:t xml:space="preserve"> </w:t>
      </w:r>
      <w:r>
        <w:rPr>
          <w:bCs/>
          <w:b/>
        </w:rPr>
        <w:t xml:space="preserve">Software Engineering</w:t>
      </w:r>
      <w:r>
        <w:t xml:space="preserve"> </w:t>
      </w:r>
      <w:r>
        <w:t xml:space="preserve">practices, when adapted to local infrastructural and cultural contexts, can achieve high levels of efficiency and reliability. The case study from</w:t>
      </w:r>
      <w:r>
        <w:t xml:space="preserve"> </w:t>
      </w:r>
      <w:r>
        <w:rPr>
          <w:bCs/>
          <w:b/>
        </w:rPr>
        <w:t xml:space="preserve">India New Delhi</w:t>
      </w:r>
      <w:r>
        <w:t xml:space="preserve"> </w:t>
      </w:r>
      <w:r>
        <w:t xml:space="preserve">illustrates that while environmental challenges exist, they can be overcome through robust architectural design, rigorous testing protocols, and effective team communication. The findings suggest that future software engineering initiatives in this region should continue to invest in cloud-native technologies and automated quality assurance processes.</w:t>
      </w:r>
    </w:p>
    <w:p>
      <w:pPr>
        <w:pStyle w:val="BodyText"/>
      </w:pPr>
      <w:r>
        <w:t xml:space="preserve">In conclusion, the integration of global standards with local operational realities defines the success of</w:t>
      </w:r>
      <w:r>
        <w:t xml:space="preserve"> </w:t>
      </w:r>
      <w:r>
        <w:rPr>
          <w:bCs/>
          <w:b/>
        </w:rPr>
        <w:t xml:space="preserve">Software Engineering</w:t>
      </w:r>
      <w:r>
        <w:t xml:space="preserve"> </w:t>
      </w:r>
      <w:r>
        <w:t xml:space="preserve">projects in</w:t>
      </w:r>
      <w:r>
        <w:t xml:space="preserve"> </w:t>
      </w:r>
      <w:r>
        <w:rPr>
          <w:bCs/>
          <w:b/>
        </w:rPr>
        <w:t xml:space="preserve">India New Delhi</w:t>
      </w:r>
      <w:r>
        <w:t xml:space="preserve">. This report serves as a foundational reference for understanding these dynamics and provides actionable insights for stakeholders involved in technology development within this vibrant ecosystem.</w:t>
      </w:r>
    </w:p>
    <w:p>
      <w:pPr>
        <w:pStyle w:val="BodyText"/>
      </w:pPr>
      <w:r>
        <w:br/>
      </w:r>
      <w:r>
        <w:br/>
      </w:r>
    </w:p>
    <w:p>
      <w:pPr>
        <w:pStyle w:val="BodyText"/>
      </w:pPr>
      <w:r>
        <w:rPr>
          <w:iCs/>
          <w:i/>
        </w:rPr>
        <w:t xml:space="preserve">End of Laboratory Report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India New Delhi</dc:title>
  <dc:creator/>
  <dc:language>en</dc:language>
  <cp:keywords/>
  <dcterms:created xsi:type="dcterms:W3CDTF">2026-07-29T07:11:54Z</dcterms:created>
  <dcterms:modified xsi:type="dcterms:W3CDTF">2026-07-29T07:11:54Z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