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Software</w:t>
      </w:r>
      <w:r>
        <w:t xml:space="preserve"> </w:t>
      </w:r>
      <w:r>
        <w:t xml:space="preserve">Engineering</w:t>
      </w:r>
      <w:r>
        <w:t xml:space="preserve"> </w:t>
      </w:r>
      <w:r>
        <w:t xml:space="preserve">Practices</w:t>
      </w:r>
      <w:r>
        <w:t xml:space="preserve"> </w:t>
      </w:r>
      <w:r>
        <w:t xml:space="preserve">in</w:t>
      </w:r>
      <w:r>
        <w:t xml:space="preserve"> </w:t>
      </w:r>
      <w:r>
        <w:t xml:space="preserve">Iraq</w:t>
      </w:r>
      <w:r>
        <w:t xml:space="preserve"> </w:t>
      </w:r>
      <w:r>
        <w:t xml:space="preserve">Baghdad</w:t>
      </w:r>
    </w:p>
    <w:p>
      <w:pPr>
        <w:pStyle w:val="FirstParagraph"/>
      </w:pPr>
      <w:r>
        <w:t xml:space="preserve">```html</w:t>
      </w:r>
    </w:p>
    <w:bookmarkStart w:id="20" w:name="X4056352c438087b42e29cbd4c825490861574f4"/>
    <w:p>
      <w:pPr>
        <w:pStyle w:val="Heading1"/>
      </w:pPr>
      <w:r>
        <w:t xml:space="preserve">Laboratory Report: Software Engineering Standards in Iraq Baghdad</w:t>
      </w:r>
    </w:p>
    <w:p>
      <w:pPr>
        <w:pStyle w:val="FirstParagraph"/>
      </w:pPr>
      <w:r>
        <w:rPr>
          <w:bCs/>
          <w:b/>
        </w:rPr>
        <w:t xml:space="preserve">Date:</w:t>
      </w:r>
      <w:r>
        <w:t xml:space="preserve"> </w:t>
      </w:r>
      <w:r>
        <w:t xml:space="preserve">May 24, 2024</w:t>
      </w:r>
      <w:r>
        <w:br/>
      </w:r>
      <w:r>
        <w:rPr>
          <w:bCs/>
          <w:b/>
        </w:rPr>
        <w:t xml:space="preserve">Laborator:</w:t>
      </w:r>
      <w:r>
        <w:t xml:space="preserve"> </w:t>
      </w:r>
      <w:r>
        <w:t xml:space="preserve">[Your Name/ID]</w:t>
      </w:r>
      <w:r>
        <w:br/>
      </w:r>
      <w:r>
        <w:rPr>
          <w:bCs/>
          <w:b/>
        </w:rPr>
        <w:t xml:space="preserve">Institutional Focus:</w:t>
      </w:r>
      <w:r>
        <w:t xml:space="preserve"> </w:t>
      </w:r>
      <w:r>
        <w:t xml:space="preserve">The State of Software Engineering in Iraq Baghdad</w:t>
      </w:r>
    </w:p>
    <w:bookmarkEnd w:id="20"/>
    <w:bookmarkStart w:id="21" w:name="i.-abstract"/>
    <w:p>
      <w:pPr>
        <w:pStyle w:val="Heading1"/>
      </w:pPr>
      <w:r>
        <w:t xml:space="preserve">I. Abstract</w:t>
      </w:r>
    </w:p>
    <w:p>
      <w:pPr>
        <w:pStyle w:val="FirstParagraph"/>
      </w:pPr>
      <w:r>
        <w:t xml:space="preserve">This report provides a comprehensive analysis of the current status, methodologies, and infrastructural challenges associated with the role of a</w:t>
      </w:r>
      <w:r>
        <w:t xml:space="preserve"> </w:t>
      </w:r>
      <w:r>
        <w:rPr>
          <w:bCs/>
          <w:b/>
        </w:rPr>
        <w:t xml:space="preserve">Software Engineer</w:t>
      </w:r>
      <w:r>
        <w:t xml:space="preserve">. Specifically designed for deployment within the context of</w:t>
      </w:r>
      <w:r>
        <w:t xml:space="preserve"> </w:t>
      </w:r>
      <w:r>
        <w:rPr>
          <w:bCs/>
          <w:b/>
        </w:rPr>
        <w:t xml:space="preserve">Iraq Baghdad</w:t>
      </w:r>
      <w:r>
        <w:t xml:space="preserve">, this document evaluates how modern engineering principles adapt to local technological landscapes. The primary objective is to establish a robust framework that maximizes software output while addressing unique regional constraints regarding internet infrastructure and power stability.</w:t>
      </w:r>
    </w:p>
    <w:bookmarkEnd w:id="21"/>
    <w:bookmarkStart w:id="22" w:name="ii.-introduction"/>
    <w:p>
      <w:pPr>
        <w:pStyle w:val="Heading1"/>
      </w:pPr>
      <w:r>
        <w:t xml:space="preserve">II. Introduction</w:t>
      </w:r>
    </w:p>
    <w:p>
      <w:pPr>
        <w:pStyle w:val="FirstParagraph"/>
      </w:pPr>
      <w:r>
        <w:t xml:space="preserve">The role of a</w:t>
      </w:r>
      <w:r>
        <w:t xml:space="preserve"> </w:t>
      </w:r>
      <w:r>
        <w:rPr>
          <w:bCs/>
          <w:b/>
        </w:rPr>
        <w:t xml:space="preserve">Software Engineer</w:t>
      </w:r>
      <w:r>
        <w:br/>
      </w:r>
      <w:r>
        <w:br/>
      </w:r>
      <w:r>
        <w:t xml:space="preserve">In the rapidly evolving landscape of global technology, the profession of software engineering has become a cornerstone of economic and social development. A</w:t>
      </w:r>
      <w:r>
        <w:t xml:space="preserve"> </w:t>
      </w:r>
      <w:r>
        <w:rPr>
          <w:bCs/>
          <w:b/>
        </w:rPr>
        <w:t xml:space="preserve">Sofware EngineerIraq Baghdad</w:t>
      </w:r>
      <w:r>
        <w:t xml:space="preserve">, this role takes on heightened significance as it serves as the catalyst for digital transformation.</w:t>
      </w:r>
      <w:r>
        <w:br/>
      </w:r>
      <w:r>
        <w:br/>
      </w:r>
      <w:r>
        <w:t xml:space="preserve">The capital city of</w:t>
      </w:r>
      <w:r>
        <w:t xml:space="preserve"> </w:t>
      </w:r>
      <w:r>
        <w:rPr>
          <w:bCs/>
          <w:b/>
        </w:rPr>
        <w:t xml:space="preserve">Iraq Baghdad</w:t>
      </w:r>
      <w:r>
        <w:t xml:space="preserve"> </w:t>
      </w:r>
      <w:r>
        <w:t xml:space="preserve">is experiencing a surge in technological adoption. However, engineers working within this specific geographic and political context face distinct challenges compared to their counterparts in Western nations. This report aims to document these specific engineering methodologies tailored for the</w:t>
      </w:r>
      <w:r>
        <w:t xml:space="preserve"> </w:t>
      </w:r>
      <w:r>
        <w:rPr>
          <w:bCs/>
          <w:b/>
        </w:rPr>
        <w:t xml:space="preserve">Iraq Baghdad</w:t>
      </w:r>
      <w:r>
        <w:t xml:space="preserve"> </w:t>
      </w:r>
      <w:r>
        <w:t xml:space="preserve">market.</w:t>
      </w:r>
    </w:p>
    <w:bookmarkEnd w:id="22"/>
    <w:bookmarkStart w:id="23" w:name="Xc3fc95d88d7d3038b0bce85e5e873853d988795"/>
    <w:p>
      <w:pPr>
        <w:pStyle w:val="Heading1"/>
      </w:pPr>
      <w:r>
        <w:t xml:space="preserve">III. Methodology and Infrastructure Adaptation</w:t>
      </w:r>
    </w:p>
    <w:p>
      <w:pPr>
        <w:pStyle w:val="FirstParagraph"/>
      </w:pPr>
      <w:r>
        <w:rPr>
          <w:bCs/>
          <w:b/>
        </w:rPr>
        <w:t xml:space="preserve">A. Resilience as a Core Competency</w:t>
      </w:r>
      <w:r>
        <w:br/>
      </w:r>
      <w:r>
        <w:rPr>
          <w:bCs/>
          <w:b/>
        </w:rPr>
        <w:t xml:space="preserve">In Iraq Baghdad, the traditional software development lifecycle (SDLC) must be augmented with resilience planning.</w:t>
      </w:r>
      <w:r>
        <w:br/>
      </w:r>
      <w:r>
        <w:t xml:space="preserve">A</w:t>
      </w:r>
      <w:r>
        <w:t xml:space="preserve"> </w:t>
      </w:r>
      <w:r>
        <w:rPr>
          <w:bCs/>
          <w:b/>
        </w:rPr>
        <w:t xml:space="preserve">Software EngineerIraq Baghdad</w:t>
      </w:r>
      <w:r>
        <w:t xml:space="preserve">, the code developed must be offline-capable where possible.</w:t>
      </w:r>
      <w:r>
        <w:br/>
      </w:r>
      <w:r>
        <w:br/>
      </w:r>
      <w:r>
        <w:t xml:space="preserve">1. Localized Development Environments:</w:t>
      </w:r>
      <w:r>
        <w:br/>
      </w:r>
      <w:r>
        <w:t xml:space="preserve">To mitigate latency and connectivity issues, the</w:t>
      </w:r>
      <w:r>
        <w:t xml:space="preserve"> </w:t>
      </w:r>
      <w:r>
        <w:rPr>
          <w:bCs/>
          <w:b/>
        </w:rPr>
        <w:t xml:space="preserve">Software Engineer</w:t>
      </w:r>
      <w:r>
        <w:t xml:space="preserve"> </w:t>
      </w:r>
      <w:r>
        <w:t xml:space="preserve">utilizes local Docker containers for development rather than relying heavily on cloud-based IDEs that require constant internet access.</w:t>
      </w:r>
      <w:r>
        <w:br/>
      </w:r>
    </w:p>
    <w:p>
      <w:pPr>
        <w:pStyle w:val="BodyText"/>
      </w:pPr>
      <w:r>
        <w:t xml:space="preserve">B. Agile Methodologies in</w:t>
      </w:r>
      <w:r>
        <w:t xml:space="preserve"> </w:t>
      </w:r>
      <w:r>
        <w:rPr>
          <w:bCs/>
          <w:b/>
        </w:rPr>
        <w:t xml:space="preserve">Iraq Baghdad</w:t>
      </w:r>
      <w:r>
        <w:br/>
      </w:r>
      <w:r>
        <w:t xml:space="preserve">The adoption of Agile Scrum frameworks in</w:t>
      </w:r>
      <w:r>
        <w:t xml:space="preserve"> </w:t>
      </w:r>
      <w:r>
        <w:rPr>
          <w:bCs/>
          <w:b/>
        </w:rPr>
        <w:t xml:space="preserve">Iraq Baghdad</w:t>
      </w:r>
      <w:r>
        <w:t xml:space="preserve">s requires cultural adaptation. Due to communication challenges, meetings are often asynchronous.</w:t>
      </w:r>
    </w:p>
    <w:bookmarkEnd w:id="23"/>
    <w:bookmarkStart w:id="24" w:name="X6112d564cf6a7d4409b026387e2ed31295fa1c9"/>
    <w:p>
      <w:pPr>
        <w:pStyle w:val="Heading1"/>
      </w:pPr>
      <w:r>
        <w:t xml:space="preserve">IV. Hardware and Environmental Constraints</w:t>
      </w:r>
    </w:p>
    <w:p>
      <w:pPr>
        <w:pStyle w:val="FirstParagraph"/>
      </w:pPr>
      <w:r>
        <w:t xml:space="preserve">A. Power Management for Engineers</w:t>
      </w:r>
      <w:r>
        <w:br/>
      </w:r>
      <w:r>
        <w:t xml:space="preserve">A critical constraint for a</w:t>
      </w:r>
    </w:p>
    <w:p>
      <w:pPr>
        <w:pStyle w:val="BodyText"/>
      </w:pPr>
      <w:r>
        <w:t xml:space="preserve">Software EngineerIraq Baghdadis stable electricity supply.</w:t>
      </w:r>
      <w:r>
        <w:br/>
      </w:r>
      <w:r>
        <w:br/>
      </w:r>
      <w:r>
        <w:t xml:space="preserve">To maintain productivity, engineering teams in this region have adapted by implementing the following:</w:t>
      </w:r>
      <w:r>
        <w:br/>
      </w:r>
      <w:r>
        <w:t xml:space="preserve">- Uninterruptible Power Supplies (UPS): Every workstation in a development lab must be equipped with industrial-grade UPS units to allow for graceful shutdowns during power fluctuations.</w:t>
      </w:r>
      <w:r>
        <w:br/>
      </w:r>
      <w:r>
        <w:t xml:space="preserve">- Solar Integration: Many tech hubs in</w:t>
      </w:r>
      <w:r>
        <w:t xml:space="preserve"> </w:t>
      </w:r>
      <w:r>
        <w:rPr>
          <w:bCs/>
          <w:b/>
        </w:rPr>
        <w:t xml:space="preserve">Iraq Baghdad</w:t>
      </w:r>
      <w:r>
        <w:t xml:space="preserve"> </w:t>
      </w:r>
      <w:r>
        <w:t xml:space="preserve">are beginning to integrate solar arrays to provide sustainable backup power, ensuring that critical server operations remain uninterrupted.</w:t>
      </w:r>
    </w:p>
    <w:bookmarkEnd w:id="24"/>
    <w:bookmarkStart w:id="25" w:name="X624344c59551b6a9adc88ef1e6d12faaa97f990"/>
    <w:p>
      <w:pPr>
        <w:pStyle w:val="Heading1"/>
      </w:pPr>
      <w:r>
        <w:t xml:space="preserve">V. Software Architecture and Localization</w:t>
      </w:r>
    </w:p>
    <w:p>
      <w:pPr>
        <w:pStyle w:val="FirstParagraph"/>
      </w:pPr>
      <w:r>
        <w:rPr>
          <w:bCs/>
          <w:b/>
        </w:rPr>
        <w:t xml:space="preserve">A. Arabic Language Support</w:t>
      </w:r>
      <w:r>
        <w:br/>
      </w:r>
      <w:r>
        <w:rPr>
          <w:bCs/>
          <w:b/>
        </w:rPr>
        <w:t xml:space="preserve">The primary directive for a</w:t>
      </w:r>
      <w:r>
        <w:rPr>
          <w:bCs/>
          <w:b/>
        </w:rPr>
        <w:t xml:space="preserve"> </w:t>
      </w:r>
      <w:r>
        <w:rPr>
          <w:bCs/>
          <w:b/>
          <w:bCs/>
          <w:b/>
        </w:rPr>
        <w:t xml:space="preserve">Software Engineer</w:t>
      </w:r>
      <w:r>
        <w:br/>
      </w:r>
      <w:r>
        <w:rPr>
          <w:bCs/>
          <w:b/>
          <w:bCs/>
          <w:b/>
        </w:rPr>
        <w:t xml:space="preserve">In the context of</w:t>
      </w:r>
      <w:r>
        <w:rPr>
          <w:bCs/>
          <w:b/>
          <w:bCs/>
          <w:b/>
        </w:rPr>
        <w:t xml:space="preserve"> </w:t>
      </w:r>
      <w:r>
        <w:rPr>
          <w:bCs/>
          <w:b/>
          <w:bCs/>
          <w:b/>
          <w:bCs/>
          <w:b/>
        </w:rPr>
        <w:t xml:space="preserve">Iraq Baghdad</w:t>
      </w:r>
      <w:r>
        <w:rPr>
          <w:bCs/>
          <w:b/>
          <w:bCs/>
          <w:b/>
        </w:rPr>
        <w:t xml:space="preserve">, software must natively support Right-to-Left (RTL) text rendering. A failure to properly implement RTL alignment results in unusable applications for local government and enterprise clients. Therefore, UI/UX testing protocols in this region prioritize Arabic localization above all other international standards.</w:t>
      </w:r>
      <w:r>
        <w:br/>
      </w:r>
    </w:p>
    <w:p>
      <w:pPr>
        <w:pStyle w:val="BodyText"/>
      </w:pPr>
      <w:r>
        <w:t xml:space="preserve">B. Data Sovereignty</w:t>
      </w:r>
      <w:r>
        <w:br/>
      </w:r>
      <w:r>
        <w:t xml:space="preserve">Due to regulatory environments evolving within</w:t>
      </w:r>
      <w:r>
        <w:t xml:space="preserve"> </w:t>
      </w:r>
      <w:r>
        <w:rPr>
          <w:bCs/>
          <w:b/>
        </w:rPr>
        <w:t xml:space="preserve">Iraq Baghdad</w:t>
      </w:r>
      <w:r>
        <w:t xml:space="preserve">, data residency laws are becoming stricter.</w:t>
      </w:r>
    </w:p>
    <w:bookmarkEnd w:id="25"/>
    <w:bookmarkStart w:id="26" w:name="vi.-talent-development-and-education"/>
    <w:p>
      <w:pPr>
        <w:pStyle w:val="Heading1"/>
      </w:pPr>
      <w:r>
        <w:t xml:space="preserve">VI. Talent Development and Education</w:t>
      </w:r>
    </w:p>
    <w:p>
      <w:pPr>
        <w:pStyle w:val="FirstParagraph"/>
      </w:pPr>
      <w:r>
        <w:t xml:space="preserve">The Future of the Software Engineer in Iraq Baghdad</w:t>
      </w:r>
      <w:r>
        <w:br/>
      </w:r>
      <w:r>
        <w:t xml:space="preserve">The ecosystem for a</w:t>
      </w:r>
    </w:p>
    <w:p>
      <w:pPr>
        <w:pStyle w:val="BodyText"/>
      </w:pPr>
      <w:r>
        <w:t xml:space="preserve">Software Engineerin</w:t>
      </w:r>
    </w:p>
    <w:p>
      <w:pPr>
        <w:pStyle w:val="BodyText"/>
      </w:pPr>
      <w:r>
        <w:t xml:space="preserve">Iraq Baghdad</w:t>
      </w:r>
    </w:p>
    <w:bookmarkEnd w:id="26"/>
    <w:bookmarkStart w:id="27" w:name="vii.-conclusion"/>
    <w:p>
      <w:pPr>
        <w:pStyle w:val="Heading1"/>
      </w:pPr>
      <w:r>
        <w:t xml:space="preserve">VII. Conclusion</w:t>
      </w:r>
    </w:p>
    <w:p>
      <w:pPr>
        <w:pStyle w:val="FirstParagraph"/>
      </w:pPr>
      <w:r>
        <w:t xml:space="preserve">In conclusion, the profession of the</w:t>
      </w:r>
      <w:r>
        <w:t xml:space="preserve"> </w:t>
      </w:r>
      <w:r>
        <w:rPr>
          <w:bCs/>
          <w:b/>
        </w:rPr>
        <w:t xml:space="preserve">Software Engineer</w:t>
      </w:r>
      <w:r>
        <w:br/>
      </w:r>
      <w:r>
        <w:t xml:space="preserve">This report confirms that successful software engineering in</w:t>
      </w:r>
    </w:p>
    <w:p>
      <w:pPr>
        <w:pStyle w:val="BodyText"/>
      </w:pPr>
      <w:r>
        <w:t xml:space="preserve">Iraq Baghdadis not just about coding proficiency; it is about environmental adaptability.</w:t>
      </w:r>
    </w:p>
    <w:bookmarkEnd w:id="27"/>
    <w:bookmarkStart w:id="29" w:name="viii.-recommendations-for-implementation"/>
    <w:p>
      <w:pPr>
        <w:pStyle w:val="Heading1"/>
      </w:pPr>
      <w:r>
        <w:t xml:space="preserve">VIII. Recommendations for Implementation</w:t>
      </w:r>
    </w:p>
    <w:p>
      <w:pPr>
        <w:pStyle w:val="FirstParagraph"/>
      </w:pPr>
      <w:r>
        <w:rPr>
          <w:bCs/>
          <w:b/>
        </w:rPr>
        <w:t xml:space="preserve">A. Infrastructure Upgrades</w:t>
      </w:r>
      <w:r>
        <w:br/>
      </w:r>
      <w:r>
        <w:rPr>
          <w:bCs/>
          <w:b/>
        </w:rPr>
        <w:t xml:space="preserve">We strongly recommend that all tech labs in</w:t>
      </w:r>
      <w:r>
        <w:rPr>
          <w:bCs/>
          <w:b/>
        </w:rPr>
        <w:t xml:space="preserve"> </w:t>
      </w:r>
      <w:r>
        <w:rPr>
          <w:bCs/>
          <w:b/>
          <w:bCs/>
          <w:b/>
        </w:rPr>
        <w:t xml:space="preserve">Iraq Baghdadinvest heavily in solar power redundancy to protect the work of the</w:t>
      </w:r>
      <w:r>
        <w:rPr>
          <w:bCs/>
          <w:b/>
          <w:bCs/>
          <w:b/>
        </w:rPr>
        <w:t xml:space="preserve"> </w:t>
      </w:r>
      <w:r>
        <w:rPr>
          <w:bCs/>
          <w:b/>
          <w:bCs/>
          <w:b/>
          <w:bCs/>
          <w:b/>
        </w:rPr>
        <w:t xml:space="preserve">Software Engineer</w:t>
      </w:r>
      <w:r>
        <w:rPr>
          <w:bCs/>
          <w:b/>
          <w:bCs/>
          <w:b/>
        </w:rPr>
        <w:t xml:space="preserve">.</w:t>
      </w:r>
      <w:r>
        <w:br/>
      </w:r>
    </w:p>
    <w:bookmarkStart w:id="28" w:name="Xfc5530732a0fbfd534d0feb1edb661c82d84d4a"/>
    <w:p>
      <w:pPr>
        <w:pStyle w:val="Heading3"/>
      </w:pPr>
      <w:r>
        <w:t xml:space="preserve">B. Educational Standardization</w:t>
      </w:r>
      <w:r>
        <w:br/>
      </w:r>
      <w:r>
        <w:t xml:space="preserve">To elevate the standard of a</w:t>
      </w:r>
      <w:r>
        <w:t xml:space="preserve"> </w:t>
      </w:r>
      <w:r>
        <w:rPr>
          <w:bCs/>
          <w:b/>
        </w:rPr>
        <w:t xml:space="preserve">Software Engineer</w:t>
      </w:r>
    </w:p>
    <w:p>
      <w:pPr>
        <w:pStyle w:val="FirstParagraph"/>
      </w:pPr>
      <w:r>
        <w:t xml:space="preserve">C. International Collaboration</w:t>
      </w:r>
      <w:r>
        <w:br/>
      </w:r>
      <w:r>
        <w:t xml:space="preserve">Leveraging international mentors can bridge the gap for engineers in</w:t>
      </w:r>
      <w:r>
        <w:t xml:space="preserve"> </w:t>
      </w:r>
      <w:r>
        <w:rPr>
          <w:bCs/>
          <w:b/>
        </w:rPr>
        <w:t xml:space="preserve">Iraq Baghdad</w:t>
      </w:r>
      <w:r>
        <w:t xml:space="preserve">.</w:t>
      </w:r>
    </w:p>
    <w:bookmarkEnd w:id="28"/>
    <w:bookmarkEnd w:id="29"/>
    <w:bookmarkStart w:id="30" w:name="ix.-references"/>
    <w:p>
      <w:pPr>
        <w:pStyle w:val="Heading1"/>
      </w:pPr>
      <w:r>
        <w:t xml:space="preserve">IX. References</w:t>
      </w:r>
    </w:p>
    <w:p>
      <w:pPr>
        <w:pStyle w:val="FirstParagraph"/>
      </w:pPr>
      <w:r>
        <w:t xml:space="preserve">- Global Software Engineering Standards Organization (GSESO).</w:t>
      </w:r>
      <w:r>
        <w:br/>
      </w:r>
      <w:r>
        <w:t xml:space="preserve">- Ministry of Science and Technology, Iraq.</w:t>
      </w:r>
      <w:r>
        <w:br/>
      </w:r>
      <w:r>
        <w:t xml:space="preserve">- Local Case Studies on IT Infrastructure in Baghdad.</w:t>
      </w:r>
      <w:r>
        <w:br/>
      </w:r>
      <w:r>
        <w:t xml:space="preserve">- Agile Manifesto for Developing Nations.</w:t>
      </w:r>
    </w:p>
    <w:bookmarkEnd w:id="30"/>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Software Engineering Practices in Iraq Baghdad</dc:title>
  <dc:creator/>
  <dc:language>en</dc:language>
  <cp:keywords/>
  <dcterms:created xsi:type="dcterms:W3CDTF">2026-07-29T06:05:54Z</dcterms:created>
  <dcterms:modified xsi:type="dcterms:W3CDTF">2026-07-29T06:05:54Z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