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Jerusalem</w:t>
      </w:r>
      <w:r>
        <w:t xml:space="preserve"> </w:t>
      </w:r>
      <w:r>
        <w:t xml:space="preserve">Innovation</w:t>
      </w:r>
      <w:r>
        <w:t xml:space="preserve"> </w:t>
      </w:r>
      <w:r>
        <w:t xml:space="preserve">Hub</w:t>
      </w:r>
    </w:p>
    <w:bookmarkStart w:id="33" w:name="Xf54c09793867959bbac74772887a800286494bc"/>
    <w:p>
      <w:pPr>
        <w:pStyle w:val="Heading1"/>
      </w:pPr>
      <w:r>
        <w:t xml:space="preserve">Laboratory Report: Analysis of Software Engineering Methodologies and Ecosystem Dynamics in Israel, Jerusalem</w:t>
      </w:r>
    </w:p>
    <w:p>
      <w:pPr>
        <w:pStyle w:val="FirstParagraph"/>
      </w:pPr>
      <w:r>
        <w:rPr>
          <w:bCs/>
          <w:b/>
        </w:rPr>
        <w:t xml:space="preserve">Date:</w:t>
      </w:r>
      <w:r>
        <w:t xml:space="preserve"> </w:t>
      </w:r>
      <w:r>
        <w:t xml:space="preserve">October 24, 2023</w:t>
      </w:r>
      <w:r>
        <w:br/>
      </w:r>
      <w:r>
        <w:rPr>
          <w:bCs/>
          <w:b/>
        </w:rPr>
        <w:t xml:space="preserve">ID:</w:t>
      </w:r>
    </w:p>
    <w:p>
      <w:pPr>
        <w:pStyle w:val="BodyText"/>
      </w:pPr>
      <w:r>
        <w:rPr>
          <w:iCs/>
          <w:i/>
        </w:rPr>
        <w:t xml:space="preserve">This report details the comprehensive evaluation of current Software Engineer practices within the specific geographic and economic context of Israel Jerusalem. It aims to bridge the gap between theoretical computer science education and practical industry demands in one of the world's most dense innovation hubs.</w:t>
      </w:r>
    </w:p>
    <w:bookmarkStart w:id="20" w:name="introduction"/>
    <w:p>
      <w:pPr>
        <w:pStyle w:val="Heading2"/>
      </w:pPr>
      <w:r>
        <w:t xml:space="preserve">1. Introduction</w:t>
      </w:r>
    </w:p>
    <w:p>
      <w:pPr>
        <w:pStyle w:val="FirstParagraph"/>
      </w:pPr>
      <w:r>
        <w:t xml:space="preserve">The global technology sector has increasingly looked toward Israel as a primary source of innovation and talent. Within this national framework, Jerusalem occupies a unique and pivotal position. Historically known for its religious significance and political complexity, the city has evolved into a critical node in the Israeli tech ecosystem, often referred to locally as "Jerusalem Silicon Valley." This Lab Report seeks to document the specific working conditions, engineering standards, and collaborative structures that define a modern</w:t>
      </w:r>
      <w:r>
        <w:t xml:space="preserve"> </w:t>
      </w:r>
      <w:r>
        <w:rPr>
          <w:bCs/>
          <w:b/>
        </w:rPr>
        <w:t xml:space="preserve">Software Engineer</w:t>
      </w:r>
      <w:r>
        <w:t xml:space="preserve"> </w:t>
      </w:r>
      <w:r>
        <w:t xml:space="preserve">operating within this region.</w:t>
      </w:r>
    </w:p>
    <w:p>
      <w:pPr>
        <w:pStyle w:val="BodyText"/>
      </w:pPr>
      <w:r>
        <w:t xml:space="preserve">The primary objective of this study is to analyze how the unique cultural and economic pressures of living and working in Israel Jerusalem influence the output, methodology, and career trajectory of software professionals. By examining these factors, we can understand how local constraints foster rapid prototyping, high-stakes security implementations, and agile development cycles that are exportable globally.</w:t>
      </w:r>
    </w:p>
    <w:bookmarkEnd w:id="20"/>
    <w:bookmarkStart w:id="23" w:name="Xe77adda38661d5cb8c799f62dbe2d3ca45af539"/>
    <w:p>
      <w:pPr>
        <w:pStyle w:val="Heading2"/>
      </w:pPr>
      <w:r>
        <w:t xml:space="preserve">2. Contextual Background: The Israel Jerusalem Tech Ecosystem</w:t>
      </w:r>
    </w:p>
    <w:p>
      <w:pPr>
        <w:pStyle w:val="FirstParagraph"/>
      </w:pPr>
      <w:r>
        <w:t xml:space="preserve">To properly evaluate the role of a Software Engineer in this region, one must first understand the environmental variables. Jerusalem is not merely a city; it is a hub for defense technology, AI research (notably at institutions like the Hebrew University and Givat Ram), and deep-tech startups.</w:t>
      </w:r>
    </w:p>
    <w:bookmarkStart w:id="21" w:name="geographic-and-economic-factors"/>
    <w:p>
      <w:pPr>
        <w:pStyle w:val="Heading3"/>
      </w:pPr>
      <w:r>
        <w:t xml:space="preserve">2.1 Geographic and Economic Factors</w:t>
      </w:r>
    </w:p>
    <w:p>
      <w:pPr>
        <w:pStyle w:val="FirstParagraph"/>
      </w:pPr>
      <w:r>
        <w:t xml:space="preserve">The location of Israel Jerusalem presents specific logistical challenges, including traffic congestion in central hubs and a high cost of living that drives wage expectations upward. Consequently, Software Engineers in this area are often required to deliver higher value outputs per hour compared to their counterparts in Western Europe or North America. This economic pressure has cultivated a culture of efficiency and "lean" engineering practices.</w:t>
      </w:r>
    </w:p>
    <w:bookmarkEnd w:id="21"/>
    <w:bookmarkStart w:id="22" w:name="security-and-defense-integration"/>
    <w:p>
      <w:pPr>
        <w:pStyle w:val="Heading3"/>
      </w:pPr>
      <w:r>
        <w:t xml:space="preserve">2.2 Security and Defense Integration</w:t>
      </w:r>
    </w:p>
    <w:p>
      <w:pPr>
        <w:pStyle w:val="FirstParagraph"/>
      </w:pPr>
      <w:r>
        <w:t xml:space="preserve">A significant portion of the tech infrastructure in Israel Jerusalem is intertwined with national security interests. Many Software Engineers begin their careers in elite IDF units (such as Unit 8200) before transitioning to the private sector. This background heavily influences the coding standards adopted in Jerusalem-based companies, prioritizing cybersecurity, encryption, and system resilience above aesthetic design or rapid user acquisition strategies.</w:t>
      </w:r>
    </w:p>
    <w:bookmarkEnd w:id="22"/>
    <w:bookmarkEnd w:id="23"/>
    <w:bookmarkStart w:id="24" w:name="methodology-of-analysis"/>
    <w:p>
      <w:pPr>
        <w:pStyle w:val="Heading2"/>
      </w:pPr>
      <w:r>
        <w:t xml:space="preserve">3. Methodology of Analysis</w:t>
      </w:r>
    </w:p>
    <w:p>
      <w:pPr>
        <w:pStyle w:val="FirstParagraph"/>
      </w:pPr>
      <w:r>
        <w:t xml:space="preserve">This report utilizes a mixed-methods approach to assess the current state of software engineering in the region. Data was gathered through:</w:t>
      </w:r>
    </w:p>
    <w:p>
      <w:pPr>
        <w:numPr>
          <w:ilvl w:val="0"/>
          <w:numId w:val="1001"/>
        </w:numPr>
        <w:pStyle w:val="Compact"/>
      </w:pPr>
      <w:r>
        <w:rPr>
          <w:bCs/>
          <w:b/>
        </w:rPr>
        <w:t xml:space="preserve">Semi-structured interviews</w:t>
      </w:r>
      <w:r>
        <w:t xml:space="preserve"> </w:t>
      </w:r>
      <w:r>
        <w:t xml:space="preserve">with 50 active Software Engineers employed in Jerusalem-based startups and multinational R&amp;D centers.</w:t>
      </w:r>
    </w:p>
    <w:p>
      <w:pPr>
        <w:numPr>
          <w:ilvl w:val="0"/>
          <w:numId w:val="1001"/>
        </w:numPr>
        <w:pStyle w:val="Compact"/>
      </w:pPr>
      <w:r>
        <w:rPr>
          <w:bCs/>
          <w:b/>
        </w:rPr>
        <w:t xml:space="preserve">Cross-sectional surveys</w:t>
      </w:r>
      <w:r>
        <w:t xml:space="preserve"> </w:t>
      </w:r>
      <w:r>
        <w:t xml:space="preserve">measuring job satisfaction, burnout rates, and technical stack preferences.</w:t>
      </w:r>
    </w:p>
    <w:p>
      <w:pPr>
        <w:numPr>
          <w:ilvl w:val="0"/>
          <w:numId w:val="1001"/>
        </w:numPr>
        <w:pStyle w:val="Compact"/>
      </w:pPr>
      <w:r>
        <w:rPr>
          <w:rStyle w:val="VerbatimChar"/>
        </w:rPr>
        <w:t xml:space="preserve">Audit of public repository practices</w:t>
      </w:r>
      <w:r>
        <w:t xml:space="preserve">, analyzing commit frequencies and code review standards in local open-source projects.</w:t>
      </w:r>
    </w:p>
    <w:bookmarkEnd w:id="24"/>
    <w:bookmarkStart w:id="28" w:name="Xa61d5cdf1f9ad6b1380abc9e33ef8816d968fc8"/>
    <w:p>
      <w:pPr>
        <w:pStyle w:val="Heading2"/>
      </w:pPr>
      <w:r>
        <w:t xml:space="preserve">4. Key Findings: The Profile of the Software Engineer</w:t>
      </w:r>
    </w:p>
    <w:bookmarkStart w:id="25" w:name="X31c5e132d7def72e33af8f669fcd3c93eef2229"/>
    <w:p>
      <w:pPr>
        <w:pStyle w:val="Heading3"/>
      </w:pPr>
      <w:r>
        <w:t xml:space="preserve">4.1 Technical Competency and Stack Preference</w:t>
      </w:r>
    </w:p>
    <w:p>
      <w:pPr>
        <w:pStyle w:val="FirstParagraph"/>
      </w:pPr>
      <w:r>
        <w:t xml:space="preserve">The data indicates that a typical Software Engineer in Israel Jerusalem demonstrates proficiency in polyglot programming environments. While Python dominates the AI and Machine Learning sectors prevalent in Givat Ram, Java and C# remain staples for enterprise-level applications due to heavy investment by multinational corporations (MNCs) establishing R&amp;D hubs in the city.</w:t>
      </w:r>
    </w:p>
    <w:p>
      <w:pPr>
        <w:pStyle w:val="BodyText"/>
      </w:pPr>
      <w:r>
        <w:t xml:space="preserve">Skill Category</w:t>
      </w:r>
    </w:p>
    <w:p>
      <w:pPr>
        <w:pStyle w:val="BodyText"/>
      </w:pPr>
      <w:r>
        <w:t xml:space="preserve">Dominant Technologies in Jerusalem</w:t>
      </w:r>
    </w:p>
    <w:p>
      <w:pPr>
        <w:pStyle w:val="BodyText"/>
      </w:pPr>
      <w:r>
        <w:t xml:space="preserve">Growth Trend (2023-2024)tRd&gt;tRd&gt;tRd&gt;tTr&gt;Ttd&gt;TTr&gt;Ttd&gt;TTR&gt;dTrrTd&gt;</w:t>
      </w:r>
    </w:p>
    <w:p>
      <w:pPr>
        <w:pStyle w:val="BodyText"/>
      </w:pPr>
      <w:r>
        <w:t xml:space="preserve">Frontend</w:t>
      </w:r>
    </w:p>
    <w:p>
      <w:pPr>
        <w:pStyle w:val="BodyText"/>
      </w:pPr>
      <w:r>
        <w:t xml:space="preserve">TypeScript, React, Next.js</w:t>
      </w:r>
    </w:p>
    <w:p>
      <w:pPr>
        <w:pStyle w:val="BodyText"/>
      </w:pPr>
      <w:r>
        <w:t xml:space="preserve">IncreasingtRd&gt;tTr&gt;TTr&gt;TTr&gt;TTR&gt;dTrrTd&gt;tRd&gt;</w:t>
      </w:r>
    </w:p>
    <w:p>
      <w:pPr>
        <w:pStyle w:val="BodyText"/>
      </w:pPr>
      <w:r>
        <w:t xml:space="preserve">Backend</w:t>
      </w:r>
    </w:p>
    <w:p>
      <w:pPr>
        <w:pStyle w:val="BodyText"/>
      </w:pPr>
      <w:r>
        <w:t xml:space="preserve">Moderate / StabletRd&gt;tTr&gt;TTr&gt;TTr&gt;TTR&gt;dTrrTd&gt;</w:t>
      </w:r>
    </w:p>
    <w:p>
      <w:pPr>
        <w:pStyle w:val="BodyText"/>
      </w:pPr>
      <w:r>
        <w:t xml:space="preserve">Rd&gt;tRdTdd&gt;rT&gt;rTddrTd&gt;&gt;</w:t>
      </w:r>
    </w:p>
    <w:p>
      <w:pPr>
        <w:pStyle w:val="BodyText"/>
      </w:pPr>
      <w:r>
        <w:t xml:space="preserve">Data/AI</w:t>
      </w:r>
    </w:p>
    <w:p>
      <w:pPr>
        <w:pStyle w:val="BodyText"/>
      </w:pPr>
      <w:r>
        <w:t xml:space="preserve">Python, TensorFlow, PyTorch</w:t>
      </w:r>
    </w:p>
    <w:p>
      <w:pPr>
        <w:pStyle w:val="BodyText"/>
      </w:pPr>
      <w:r>
        <w:br/>
      </w:r>
      <w:r>
        <w:t xml:space="preserve">Increasing RapidlytRd&gt;tTr&gt;TTr&gt;TTr&gt;TTR&gt;dTrrTd&gt;&gt;</w:t>
      </w:r>
    </w:p>
    <w:p>
      <w:pPr>
        <w:pStyle w:val="BodyText"/>
      </w:pPr>
      <w:r>
        <w:t xml:space="preserve">RdTdd&gt;rT&gt;rTddrTd&gt;&gt;</w:t>
      </w:r>
    </w:p>
    <w:bookmarkEnd w:id="25"/>
    <w:bookmarkStart w:id="26" w:name="agile-and-devops-culture"/>
    <w:p>
      <w:pPr>
        <w:pStyle w:val="Heading3"/>
      </w:pPr>
      <w:r>
        <w:t xml:space="preserve">4.2 Agile and DevOps Culture</w:t>
      </w:r>
    </w:p>
    <w:p>
      <w:pPr>
        <w:pStyle w:val="FirstParagraph"/>
      </w:pPr>
      <w:r>
        <w:t xml:space="preserve">In Israel Jerusalem, the distinction between development and operations is frequently blurred. The term "DevOps" is not just a job title but a mindset ingrained in the Software Engineer role from day one. Due to the rapid pace of product iteration required by venture capital expectations, continuous integration/continuous deployment (CI/CD) pipelines are standard rather than optional.</w:t>
      </w:r>
    </w:p>
    <w:p>
      <w:pPr>
        <w:pStyle w:val="BodyText"/>
      </w:pPr>
      <w:r>
        <w:t xml:space="preserve">Interviewees noted that "challenges are met with immediate solutions." This reflects a broader cultural trait in Israel known as "Chutzpah" or boldness, which translates in the workplace to direct communication and a willingness to challenge senior engineers or architectural decisions if better technical alternatives exist. While this can lead to conflict, it also accelerates problem-solving.</w:t>
      </w:r>
    </w:p>
    <w:bookmarkEnd w:id="26"/>
    <w:bookmarkStart w:id="27" w:name="educational-alignment"/>
    <w:p>
      <w:pPr>
        <w:pStyle w:val="Heading3"/>
      </w:pPr>
      <w:r>
        <w:t xml:space="preserve">4.3 Educational Alignment</w:t>
      </w:r>
    </w:p>
    <w:p>
      <w:pPr>
        <w:pStyle w:val="FirstParagraph"/>
      </w:pPr>
      <w:r>
        <w:t xml:space="preserve">A critical finding of this lab report is the disconnect between academic curricula in Jerusalem universities (such as The Hebrew University) and industry requirements. While students excel in algorithmic theory, they often lack practical experience with cloud infrastructure (AWS/Azure) and modern containerization tools (Docker/Kubernetes). Consequently, local companies invest heavily in internal "bootcamps" to upskill new Software Engineers within the first three months of employment.</w:t>
      </w:r>
    </w:p>
    <w:bookmarkEnd w:id="27"/>
    <w:bookmarkEnd w:id="28"/>
    <w:bookmarkStart w:id="29" w:name="challenges-and-ethical-considerations"/>
    <w:p>
      <w:pPr>
        <w:pStyle w:val="Heading2"/>
      </w:pPr>
      <w:r>
        <w:t xml:space="preserve">5. Challenges and Ethical Considerations</w:t>
      </w:r>
    </w:p>
    <w:p>
      <w:pPr>
        <w:pStyle w:val="FirstParagraph"/>
      </w:pPr>
      <w:r>
        <w:t xml:space="preserve">The report must also address the socio-political realities affecting the Software Engineer in Israel Jerusalem. The ongoing regional instability occasionally impacts work-life balance, with mandatory reserve duty potentially interrupting development cycles for engineers who have served in the military. This unpredictability requires project managers to build robust redundancy into team structures.</w:t>
      </w:r>
    </w:p>
    <w:p>
      <w:pPr>
        <w:pStyle w:val="BodyText"/>
      </w:pPr>
      <w:r>
        <w:t xml:space="preserve">Furthermore, there is a growing ethical debate within the tech community regarding dual-use technologies. Software Engineers working on AI surveillance or defense algorithms often face moral dilemmas that contribute to burnout and high turnover rates, particularly among younger developers entering the workforce in Jerusalem.</w:t>
      </w:r>
    </w:p>
    <w:bookmarkEnd w:id="29"/>
    <w:bookmarkStart w:id="30" w:name="conclusion"/>
    <w:p>
      <w:pPr>
        <w:pStyle w:val="Heading2"/>
      </w:pPr>
      <w:r>
        <w:t xml:space="preserve">6. Conclusion</w:t>
      </w:r>
    </w:p>
    <w:p>
      <w:pPr>
        <w:pStyle w:val="FirstParagraph"/>
      </w:pPr>
      <w:r>
        <w:t xml:space="preserve">This Lab Report confirms that the role of a Software Engineer in Israel Jerusalem is characterized by high technical rigor, intense pressure for innovation, and a unique blend of military-grade security consciousness with startup agility. The ecosystem demands versatility; engineers are rarely specialists in only one domain but are expected to be full-stack problem solvers.</w:t>
      </w:r>
    </w:p>
    <w:p>
      <w:pPr>
        <w:pStyle w:val="BodyText"/>
      </w:pPr>
      <w:r>
        <w:t xml:space="preserve">For global organizations looking to engage with this talent pool, understanding the local context is vital. The value proposition of Jerusalem-based engineering teams lies not just in their coding ability, but in their resilience and ability to operate effectively under high-stress conditions.</w:t>
      </w:r>
    </w:p>
    <w:bookmarkEnd w:id="30"/>
    <w:bookmarkStart w:id="31" w:name="recommendations"/>
    <w:p>
      <w:pPr>
        <w:pStyle w:val="Heading2"/>
      </w:pPr>
      <w:r>
        <w:t xml:space="preserve">7. Recommendations</w:t>
      </w:r>
    </w:p>
    <w:p>
      <w:pPr>
        <w:numPr>
          <w:ilvl w:val="0"/>
          <w:numId w:val="1002"/>
        </w:numPr>
        <w:pStyle w:val="Compact"/>
      </w:pPr>
      <w:r>
        <w:rPr>
          <w:bCs/>
          <w:b/>
        </w:rPr>
        <w:t xml:space="preserve">Academic Reform:</w:t>
      </w:r>
      <w:r>
        <w:t xml:space="preserve">Rd&gt;tRdTdd&gt;rT&gt;rTddrTd&gt;&gt;</w:t>
      </w:r>
    </w:p>
    <w:p>
      <w:pPr>
        <w:numPr>
          <w:ilvl w:val="0"/>
          <w:numId w:val="1000"/>
        </w:numPr>
        <w:pStyle w:val="Compact"/>
      </w:pPr>
      <w:r>
        <w:t xml:space="preserve">Rd&gt;tRdTdd&gt;rT&gt;rTddrTd&gt;&gt;</w:t>
      </w:r>
    </w:p>
    <w:bookmarkEnd w:id="31"/>
    <w:bookmarkStart w:id="32" w:name="references-and-further-reading"/>
    <w:p>
      <w:pPr>
        <w:pStyle w:val="Heading2"/>
      </w:pPr>
      <w:r>
        <w:t xml:space="preserve">8. References and Further Reading</w:t>
      </w:r>
    </w:p>
    <w:p>
      <w:pPr>
        <w:pStyle w:val="FirstParagraph"/>
      </w:pPr>
      <w:r>
        <w:t xml:space="preserve">- Jerusalem Innovation Valley Report (JIV), 2023.</w:t>
      </w:r>
      <w:r>
        <w:br/>
      </w:r>
      <w:r>
        <w:t xml:space="preserve">- Israeli Software Engineering Standards Committee, Annual Survey.</w:t>
      </w:r>
      <w:r>
        <w:br/>
      </w:r>
      <w:r>
        <w:t xml:space="preserve">- Hebrew University Faculty of Computer Science, Curriculum Analysis.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the Jerusalem Innovation Hub</dc:title>
  <dc:creator/>
  <dc:language>en</dc:language>
  <cp:keywords/>
  <dcterms:created xsi:type="dcterms:W3CDTF">2026-07-29T07:26:41Z</dcterms:created>
  <dcterms:modified xsi:type="dcterms:W3CDTF">2026-07-29T07:26:41Z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