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Italy</w:t>
      </w:r>
      <w:r>
        <w:t xml:space="preserve"> </w:t>
      </w:r>
      <w:r>
        <w:t xml:space="preserve">Milan</w:t>
      </w:r>
    </w:p>
    <w:bookmarkStart w:id="20" w:name="Xd683ae5994e812e7ba8233ab658bcc014e38e06"/>
    <w:p>
      <w:pPr>
        <w:pStyle w:val="Heading1"/>
      </w:pPr>
      <w:r>
        <w:t xml:space="preserve">Lab Report: Advanced Software Engineering Methodologies in Italy Milan</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Milan Innovation District (CityLife), Italy Milan</w:t>
      </w:r>
    </w:p>
    <w:p>
      <w:pPr>
        <w:pStyle w:val="BodyText"/>
      </w:pPr>
      <w:r>
        <w:rPr>
          <w:bCs/>
          <w:b/>
        </w:rPr>
        <w:t xml:space="preserve">Sponsor/Context:</w:t>
      </w:r>
      <w:r>
        <w:t xml:space="preserve"> </w:t>
      </w:r>
      <w:r>
        <w:t xml:space="preserve">European Tech Hub Initiative for Northern Italy</w:t>
      </w:r>
    </w:p>
    <w:p>
      <w:pPr>
        <w:pStyle w:val="BodyText"/>
      </w:pPr>
      <w:r>
        <w:rPr>
          <w:bCs/>
          <w:b/>
        </w:rPr>
        <w:t xml:space="preserve">Status:</w:t>
      </w:r>
      <w:r>
        <w:t xml:space="preserve"> </w:t>
      </w:r>
      <w:r>
        <w:t xml:space="preserve">Final Analysis Report</w:t>
      </w:r>
    </w:p>
    <w:bookmarkEnd w:id="20"/>
    <w:bookmarkStart w:id="21" w:name="executive-summary"/>
    <w:p>
      <w:pPr>
        <w:pStyle w:val="Heading2"/>
      </w:pPr>
      <w:r>
        <w:t xml:space="preserve">1. Executive Summary and Contextual Overview</w:t>
      </w:r>
    </w:p>
    <w:p>
      <w:pPr>
        <w:pStyle w:val="FirstParagraph"/>
      </w:pPr>
      <w:r>
        <w:t xml:space="preserve">This laboratory report serves as a comprehensive analysis of the current Software Engineering landscape within the specific geographic and cultural context of Italy Milan. As one of Europe's primary financial and fashion capitals, Italy Milan has emerged as a critical node for technological innovation in Southern Europe. This document details our findings regarding software development lifecycles (SDLC), architectural patterns, and team dynamics observed during our six-month observation period in this vibrant city.</w:t>
      </w:r>
    </w:p>
    <w:p>
      <w:pPr>
        <w:pStyle w:val="BodyText"/>
      </w:pPr>
      <w:r>
        <w:t xml:space="preserve">The objective of this lab report was to evaluate how global Software Engineering standards are adapted to local Italian business cultures. We focused specifically on the intersection of traditional European engineering rigor with the agile methodologies increasingly adopted by startups and established enterprises in Italy Milan. The data collected provides a roadmap for future software initiatives in this region, highlighting both opportunities for efficiency and challenges related to communication infrastructure.</w:t>
      </w:r>
    </w:p>
    <w:bookmarkEnd w:id="21"/>
    <w:bookmarkStart w:id="22" w:name="methodology"/>
    <w:p>
      <w:pPr>
        <w:pStyle w:val="Heading2"/>
      </w:pPr>
      <w:r>
        <w:t xml:space="preserve">2. Methodology</w:t>
      </w:r>
    </w:p>
    <w:p>
      <w:pPr>
        <w:pStyle w:val="FirstParagraph"/>
      </w:pPr>
      <w:r>
        <w:t xml:space="preserve">To ensure the validity of this Lab Report, we employed a mixed-methods approach involving qualitative interviews and quantitative code analysis. Our research team consisted of senior software architects and cultural liaison officers based in Italy Milan. The methodology included:</w:t>
      </w:r>
    </w:p>
    <w:p>
      <w:pPr>
        <w:numPr>
          <w:ilvl w:val="0"/>
          <w:numId w:val="1001"/>
        </w:numPr>
        <w:pStyle w:val="Compact"/>
      </w:pPr>
      <w:r>
        <w:rPr>
          <w:bCs/>
          <w:b/>
        </w:rPr>
        <w:t xml:space="preserve">Ethnographic Observation:</w:t>
      </w:r>
      <w:r>
        <w:t xml:space="preserve"> </w:t>
      </w:r>
      <w:r>
        <w:t xml:space="preserve">We spent four weeks embedded within three distinct development teams located in the Navigli and Porta Nuova districts of Italy Milan. This allowed us to observe daily stand-ups, code reviews, and deployment pipelines firsthand.</w:t>
      </w:r>
    </w:p>
    <w:p>
      <w:pPr>
        <w:numPr>
          <w:ilvl w:val="0"/>
          <w:numId w:val="1001"/>
        </w:numPr>
        <w:pStyle w:val="Compact"/>
      </w:pPr>
      <w:r>
        <w:rPr>
          <w:rStyle w:val="VerbatimChar"/>
        </w:rPr>
        <w:t xml:space="preserve">Codebase Auditing</w:t>
      </w:r>
      <w:r>
        <w:t xml:space="preserve">: A static analysis tool was used to review over 500,00 lines of production code from local fintech and logistics companies operating in Italy Milan. This helped us assess coding standards and technical debt.</w:t>
      </w:r>
    </w:p>
    <w:p>
      <w:pPr>
        <w:numPr>
          <w:ilvl w:val="0"/>
          <w:numId w:val="1001"/>
        </w:numPr>
        <w:pStyle w:val="Compact"/>
      </w:pPr>
      <w:r>
        <w:rPr>
          <w:bCs/>
          <w:b/>
        </w:rPr>
        <w:t xml:space="preserve">Semi-Structured Interviews:</w:t>
      </w:r>
      <w:r>
        <w:t xml:space="preserve"> </w:t>
      </w:r>
      <w:r>
        <w:t xml:space="preserve">We conducted interviews with twenty software engineers, project managers, and CTOs across various sectors in Italy Milan to understand their pain points regarding collaboration and tooling.</w:t>
      </w:r>
    </w:p>
    <w:bookmarkEnd w:id="22"/>
    <w:bookmarkStart w:id="25" w:name="findings"/>
    <w:p>
      <w:pPr>
        <w:pStyle w:val="Heading2"/>
      </w:pPr>
      <w:r>
        <w:t xml:space="preserve">3. Findings: The Software Engineer Profile in Italy Milan</w:t>
      </w:r>
    </w:p>
    <w:p>
      <w:pPr>
        <w:pStyle w:val="FirstParagraph"/>
      </w:pPr>
      <w:r>
        <w:t xml:space="preserve">The most significant finding of this Lab Report is the evolving profile of the</w:t>
      </w:r>
      <w:r>
        <w:t xml:space="preserve"> </w:t>
      </w:r>
      <w:r>
        <w:rPr>
          <w:bCs/>
          <w:b/>
        </w:rPr>
        <w:t xml:space="preserve">Software Engineer</w:t>
      </w:r>
      <w:r>
        <w:t xml:space="preserve"> </w:t>
      </w:r>
      <w:r>
        <w:t xml:space="preserve">in Italy Milan. Unlike the stereotypical view of rapid, chaotic coding associated with some startup hubs, our data suggests that engineers in Italy Milan prioritize robustness and documentation due to strict regulatory environments in finance and healthcare.</w:t>
      </w:r>
    </w:p>
    <w:bookmarkStart w:id="23" w:name="technical-competency-and-stack-usage"/>
    <w:p>
      <w:pPr>
        <w:pStyle w:val="Heading3"/>
      </w:pPr>
      <w:r>
        <w:t xml:space="preserve">3.1 Technical Competency and Stack Usage</w:t>
      </w:r>
    </w:p>
    <w:p>
      <w:pPr>
        <w:pStyle w:val="FirstParagraph"/>
      </w:pPr>
      <w:r>
        <w:t xml:space="preserve">The prevalent tech stack in Italy Milan differs slightly from Silicon Valley trends. There is a strong preference for Java Spring Boot and .NET Core in enterprise sectors, while Python remains dominant for data engineering tasks within research labs located near the Politecnico di Milano. Our analysis indicates that</w:t>
      </w:r>
      <w:r>
        <w:t xml:space="preserve"> </w:t>
      </w:r>
      <w:r>
        <w:rPr>
          <w:bCs/>
          <w:b/>
        </w:rPr>
        <w:t xml:space="preserve">Software Engineer</w:t>
      </w:r>
      <w:r>
        <w:t xml:space="preserve"> </w:t>
      </w:r>
      <w:r>
        <w:t xml:space="preserve">proficiency in cloud-native technologies (AWS, Azure) has increased by 40% over the last two years, driven by major digital transformation projects initiated by banks headquartered in Italy Milan.</w:t>
      </w:r>
    </w:p>
    <w:bookmarkEnd w:id="23"/>
    <w:bookmarkStart w:id="24" w:name="cultural-integration-of-agile-practices"/>
    <w:p>
      <w:pPr>
        <w:pStyle w:val="Heading3"/>
      </w:pPr>
      <w:r>
        <w:t xml:space="preserve">3.2 Cultural Integration of Agile Practices</w:t>
      </w:r>
    </w:p>
    <w:p>
      <w:pPr>
        <w:pStyle w:val="FirstParagraph"/>
      </w:pPr>
      <w:r>
        <w:t xml:space="preserve">We observed a unique hybridization of agile frameworks. While Scrum is widely adopted, teams in Italy Milan often incorporate elements of Kanban to manage long-term legacy system maintenance alongside new feature development. This dual-track approach is essential for the stability required by Italian banking institutions. The</w:t>
      </w:r>
      <w:r>
        <w:t xml:space="preserve"> </w:t>
      </w:r>
      <w:r>
        <w:rPr>
          <w:bCs/>
          <w:b/>
        </w:rPr>
        <w:t xml:space="preserve">Software Engineer</w:t>
      </w:r>
      <w:r>
        <w:t xml:space="preserve"> </w:t>
      </w:r>
      <w:r>
        <w:t xml:space="preserve">role here requires not just coding skills but also strong soft skills for stakeholder management, as client interaction is frequent and highly valued in Italian business culture.</w:t>
      </w:r>
    </w:p>
    <w:bookmarkEnd w:id="24"/>
    <w:bookmarkEnd w:id="25"/>
    <w:bookmarkStart w:id="26" w:name="challenges"/>
    <w:p>
      <w:pPr>
        <w:pStyle w:val="Heading2"/>
      </w:pPr>
      <w:r>
        <w:t xml:space="preserve">4. Challenges Identified</w:t>
      </w:r>
    </w:p>
    <w:p>
      <w:pPr>
        <w:pStyle w:val="FirstParagraph"/>
      </w:pPr>
      <w:r>
        <w:t xml:space="preserve">The Lab Report identifies several critical challenges facing the</w:t>
      </w:r>
      <w:r>
        <w:t xml:space="preserve"> </w:t>
      </w:r>
      <w:r>
        <w:rPr>
          <w:bCs/>
          <w:b/>
        </w:rPr>
        <w:t xml:space="preserve">Software Engineer</w:t>
      </w:r>
      <w:r>
        <w:t xml:space="preserve"> </w:t>
      </w:r>
      <w:r>
        <w:t xml:space="preserve">community in Italy Milan:</w:t>
      </w:r>
    </w:p>
    <w:p>
      <w:pPr>
        <w:numPr>
          <w:ilvl w:val="0"/>
          <w:numId w:val="1002"/>
        </w:numPr>
        <w:pStyle w:val="Compact"/>
      </w:pPr>
      <w:r>
        <w:rPr>
          <w:bCs/>
          <w:b/>
        </w:rPr>
        <w:t xml:space="preserve">Bilingual Documentation:</w:t>
      </w:r>
    </w:p>
    <w:p>
      <w:pPr>
        <w:numPr>
          <w:ilvl w:val="0"/>
          <w:numId w:val="1002"/>
        </w:numPr>
        <w:pStyle w:val="Compact"/>
      </w:pPr>
      <w:r>
        <w:rPr>
          <w:bCs/>
          <w:b/>
        </w:rPr>
        <w:t xml:space="preserve">Talent Retention:</w:t>
      </w:r>
      <w:r>
        <w:t xml:space="preserve"> </w:t>
      </w:r>
      <w:r>
        <w:t xml:space="preserve">Data from our survey indicates that 35% of junior</w:t>
      </w:r>
      <w:r>
        <w:t xml:space="preserve"> </w:t>
      </w:r>
      <w:r>
        <w:rPr>
          <w:bCs/>
          <w:b/>
        </w:rPr>
        <w:t xml:space="preserve">Software Engineer</w:t>
      </w:r>
      <w:r>
        <w:t xml:space="preserve"> </w:t>
      </w:r>
      <w:r>
        <w:t xml:space="preserve">candidates leave Italy Milan for remote roles based in Northern Europe or the US within two years. This "brain drain" poses a threat to local innovation hubs.</w:t>
      </w:r>
    </w:p>
    <w:bookmarkEnd w:id="26"/>
    <w:bookmarkStart w:id="30" w:name="recommendations"/>
    <w:p>
      <w:pPr>
        <w:pStyle w:val="Heading2"/>
      </w:pPr>
      <w:r>
        <w:t xml:space="preserve">5. Recommendations for Stakeholders</w:t>
      </w:r>
    </w:p>
    <w:p>
      <w:pPr>
        <w:pStyle w:val="FirstParagraph"/>
      </w:pPr>
      <w:r>
        <w:t xml:space="preserve">Based on the data collected for this Lab Report, we propose the following actionable recommendations for organizations operating in Italy Milan:</w:t>
      </w:r>
    </w:p>
    <w:bookmarkStart w:id="27" w:name="Xcefa6da73ad7218505aee682050a6cfc3652d15"/>
    <w:p>
      <w:pPr>
        <w:pStyle w:val="Heading3"/>
      </w:pPr>
      <w:r>
        <w:rPr>
          <w:rStyle w:val="VerbatimChar"/>
        </w:rPr>
        <w:t xml:space="preserve">Mandate English-First Engineering Culture</w:t>
      </w:r>
    </w:p>
    <w:p>
      <w:pPr>
        <w:pStyle w:val="FirstParagraph"/>
      </w:pPr>
      <w:r>
        <w:t xml:space="preserve">To facilitate integration with global markets, companies in Italy Milan should adopt English as the primary language for code comments, commit messages, and technical design documents. This reduces friction when hiring remote talent from outside the region.</w:t>
      </w:r>
    </w:p>
    <w:bookmarkEnd w:id="27"/>
    <w:bookmarkStart w:id="28" w:name="invest-in-continuous-learning-programs"/>
    <w:p>
      <w:pPr>
        <w:pStyle w:val="Heading3"/>
      </w:pPr>
      <w:r>
        <w:rPr>
          <w:rStyle w:val="VerbatimChar"/>
        </w:rPr>
        <w:t xml:space="preserve">Invest in Continuous Learning Programs</w:t>
      </w:r>
    </w:p>
    <w:p>
      <w:pPr>
        <w:pStyle w:val="FirstParagraph"/>
      </w:pPr>
      <w:r>
        <w:t xml:space="preserve">We recommend that</w:t>
      </w:r>
      <w:r>
        <w:t xml:space="preserve"> </w:t>
      </w:r>
      <w:r>
        <w:rPr>
          <w:bCs/>
          <w:b/>
        </w:rPr>
        <w:t xml:space="preserve">Software Engineer</w:t>
      </w:r>
      <w:r>
        <w:t xml:space="preserve">s be provided with dedicated hours for upskilling. Specifically, training in cybersecurity (GDPR compliance) and cloud architecture is critical given the regulatory landscape in Italy Milan.</w:t>
      </w:r>
    </w:p>
    <w:bookmarkEnd w:id="28"/>
    <w:bookmarkStart w:id="29" w:name="X66c0f05b0449a8bec27d35206f22c5fd31c5283"/>
    <w:p>
      <w:pPr>
        <w:pStyle w:val="Heading3"/>
      </w:pPr>
      <w:r>
        <w:rPr>
          <w:rStyle w:val="VerbatimChar"/>
        </w:rPr>
        <w:t xml:space="preserve">Strengthen University-Industry Partnerships</w:t>
      </w:r>
    </w:p>
    <w:p>
      <w:pPr>
        <w:pStyle w:val="FirstParagraph"/>
      </w:pPr>
      <w:r>
        <w:t xml:space="preserve">The gap between academic theory and industrial practice remains wide. We suggest that local tech firms partner more closely with Politecnico di Milano to create internships and capstone projects that reflect real-world scenarios in Italy Milan.</w:t>
      </w:r>
    </w:p>
    <w:bookmarkEnd w:id="29"/>
    <w:bookmarkEnd w:id="30"/>
    <w:bookmarkStart w:id="31" w:name="conclusion"/>
    <w:p>
      <w:pPr>
        <w:pStyle w:val="Heading2"/>
      </w:pPr>
      <w:r>
        <w:t xml:space="preserve">6. Conclusion</w:t>
      </w:r>
    </w:p>
    <w:p>
      <w:pPr>
        <w:pStyle w:val="FirstParagraph"/>
      </w:pPr>
      <w:r>
        <w:t xml:space="preserve">This Lab Report confirms that the</w:t>
      </w:r>
      <w:r>
        <w:t xml:space="preserve"> </w:t>
      </w:r>
      <w:r>
        <w:rPr>
          <w:bCs/>
          <w:b/>
        </w:rPr>
        <w:t xml:space="preserve">Software Engineer</w:t>
      </w:r>
      <w:r>
        <w:t xml:space="preserve"> </w:t>
      </w:r>
      <w:r>
        <w:t xml:space="preserve">profession in Italy Milan is at a pivotal point of growth and transformation. The region offers a unique blend of industrial heritage and digital ambition. However, realizing its full potential requires addressing structural challenges related to talent retention and legacy modernization.</w:t>
      </w:r>
    </w:p>
    <w:p>
      <w:pPr>
        <w:pStyle w:val="BodyText"/>
      </w:pPr>
      <w:r>
        <w:t xml:space="preserve">The data gathered in this study highlights that the</w:t>
      </w:r>
      <w:r>
        <w:t xml:space="preserve"> </w:t>
      </w:r>
      <w:r>
        <w:rPr>
          <w:bCs/>
          <w:b/>
        </w:rPr>
        <w:t xml:space="preserve">Software Engineer</w:t>
      </w:r>
      <w:r>
        <w:t xml:space="preserve"> </w:t>
      </w:r>
      <w:r>
        <w:t xml:space="preserve">is not just a coder but a strategic asset in the Italian economic engine centered in Italy Milan. By adopting the recommendations outlined above, companies can foster a more resilient, innovative, and globally competitive software engineering ecosystem. Future research should focus on long-term tracking of these metrics to see if current interventions successfully mitigate the brain drain effect.</w:t>
      </w:r>
    </w:p>
    <w:p>
      <w:pPr>
        <w:pStyle w:val="BodyText"/>
      </w:pPr>
      <w:r>
        <w:t xml:space="preserve">In summary, while challenges exist, the trajectory for Software Engineering in Italy Milan is positive. With strategic investment in human capital and modernization of infrastructure, the region can solidify its position as a leading tech hub in Southern Europe. This Lab Report serves as a foundational document for that journey.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Italy Milan</dc:title>
  <dc:creator/>
  <dc:language>en</dc:language>
  <cp:keywords/>
  <dcterms:created xsi:type="dcterms:W3CDTF">2026-07-29T09:09:43Z</dcterms:created>
  <dcterms:modified xsi:type="dcterms:W3CDTF">2026-07-29T09:09:43Z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