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Software</w:t>
      </w:r>
      <w:r>
        <w:t xml:space="preserve"> </w:t>
      </w:r>
      <w:r>
        <w:t xml:space="preserve">Engineering</w:t>
      </w:r>
      <w:r>
        <w:t xml:space="preserve"> </w:t>
      </w:r>
      <w:r>
        <w:t xml:space="preserve">Practices</w:t>
      </w:r>
      <w:r>
        <w:t xml:space="preserve"> </w:t>
      </w:r>
      <w:r>
        <w:t xml:space="preserve">in</w:t>
      </w:r>
      <w:r>
        <w:t xml:space="preserve"> </w:t>
      </w:r>
      <w:r>
        <w:t xml:space="preserve">Peru</w:t>
      </w:r>
      <w:r>
        <w:t xml:space="preserve"> </w:t>
      </w:r>
      <w:r>
        <w:t xml:space="preserve">Lima</w:t>
      </w:r>
    </w:p>
    <w:bookmarkStart w:id="31" w:name="X492715c6897a49622899b5a28cf23e9b98835db"/>
    <w:p>
      <w:pPr>
        <w:pStyle w:val="Heading1"/>
      </w:pPr>
      <w:r>
        <w:t xml:space="preserve">Comprehensive Laboratory Report: Strategic Implementation of Software Engineering Methodologies in the Peru Lima Technological Ecosystem</w:t>
      </w:r>
    </w:p>
    <w:p>
      <w:pPr>
        <w:pStyle w:val="FirstParagraph"/>
      </w:pPr>
      <w:r>
        <w:rPr>
          <w:bCs/>
          <w:b/>
        </w:rPr>
        <w:t xml:space="preserve">Date:</w:t>
      </w:r>
      <w:r>
        <w:t xml:space="preserve"> </w:t>
      </w:r>
      <w:r>
        <w:t xml:space="preserve">May 24, 2024</w:t>
      </w:r>
      <w:r>
        <w:br/>
      </w:r>
      <w:r>
        <w:rPr>
          <w:bCs/>
          <w:b/>
        </w:rPr>
        <w:t xml:space="preserve">Laboratory Location:</w:t>
      </w:r>
      <w:r>
        <w:t xml:space="preserve"> </w:t>
      </w:r>
      <w:r>
        <w:t xml:space="preserve">Lima, Peru</w:t>
      </w:r>
      <w:r>
        <w:br/>
      </w:r>
      <w:r>
        <w:rPr>
          <w:bCs/>
          <w:b/>
        </w:rPr>
        <w:t xml:space="preserve">Subject Area:</w:t>
      </w:r>
      <w:r>
        <w:t xml:space="preserve"> </w:t>
      </w:r>
      <w:r>
        <w:t xml:space="preserve">Advanced Software Engineering and Regional Market Adaptation</w:t>
      </w:r>
    </w:p>
    <w:p>
      <w:pPr>
        <w:pStyle w:val="BodyText"/>
      </w:pPr>
      <w:r>
        <w:t xml:space="preserve">The rapid digitization of the global economy has positioned software engineering as a critical driver of innovation. This lab report investigates the specific challenges and opportunities faced by software engineers operating within</w:t>
      </w:r>
      <w:r>
        <w:t xml:space="preserve"> </w:t>
      </w:r>
      <w:r>
        <w:t xml:space="preserve">Peru Lima</w:t>
      </w:r>
      <w:r>
        <w:t xml:space="preserve">, a hub experiencing significant technological growth in Latin America. The primary objective is to analyze how standard</w:t>
      </w:r>
      <w:r>
        <w:t xml:space="preserve"> </w:t>
      </w:r>
      <w:r>
        <w:t xml:space="preserve">Software Engineer</w:t>
      </w:r>
      <w:r>
        <w:t xml:space="preserve"> </w:t>
      </w:r>
      <w:r>
        <w:t xml:space="preserve">practices must be adapted to meet local regulatory requirements, infrastructure constraints, and cultural business norms. By examining case studies from the financial and agricultural sectors in</w:t>
      </w:r>
      <w:r>
        <w:t xml:space="preserve"> </w:t>
      </w:r>
      <w:r>
        <w:rPr>
          <w:bCs/>
          <w:b/>
        </w:rPr>
        <w:t xml:space="preserve">Peru Lima</w:t>
      </w:r>
      <w:r>
        <w:t xml:space="preserve">, this document provides a detailed framework for optimizing development lifecycles in this unique environment.</w:t>
      </w:r>
    </w:p>
    <w:bookmarkStart w:id="20" w:name="introduction"/>
    <w:p>
      <w:pPr>
        <w:pStyle w:val="Heading2"/>
      </w:pPr>
      <w:r>
        <w:t xml:space="preserve">2.0 Introduction</w:t>
      </w:r>
    </w:p>
    <w:p>
      <w:pPr>
        <w:pStyle w:val="FirstParagraph"/>
      </w:pPr>
      <w:r>
        <w:t xml:space="preserve">The role of a professional</w:t>
      </w:r>
      <w:r>
        <w:t xml:space="preserve"> </w:t>
      </w:r>
      <w:r>
        <w:t xml:space="preserve">Software Engineer</w:t>
      </w:r>
      <w:r>
        <w:t xml:space="preserve"> </w:t>
      </w:r>
      <w:r>
        <w:t xml:space="preserve">extends beyond mere coding; it involves system design, project management, and stakeholder communication. In the context of</w:t>
      </w:r>
      <w:r>
        <w:t xml:space="preserve"> </w:t>
      </w:r>
      <w:r>
        <w:rPr>
          <w:bCs/>
          <w:b/>
        </w:rPr>
        <w:t xml:space="preserve">Peru Lima</w:t>
      </w:r>
      <w:r>
        <w:t xml:space="preserve">, these responsibilities are compounded by the need to navigate emerging market dynamics. As</w:t>
      </w:r>
      <w:r>
        <w:t xml:space="preserve"> </w:t>
      </w:r>
      <w:r>
        <w:t xml:space="preserve">Peru Lima</w:t>
      </w:r>
      <w:r>
        <w:t xml:space="preserve"> </w:t>
      </w:r>
      <w:r>
        <w:t xml:space="preserve">solidifies its status as a regional tech hub, local startups and multinational corporations alike are seeking robust software solutions. However, the standard methodologies taught in global engineering curricula often require significant adaptation when applied to the specific socio-economic landscape of</w:t>
      </w:r>
      <w:r>
        <w:t xml:space="preserve"> </w:t>
      </w:r>
      <w:r>
        <w:rPr>
          <w:bCs/>
          <w:b/>
        </w:rPr>
        <w:t xml:space="preserve">Peru Lima</w:t>
      </w:r>
      <w:r>
        <w:t xml:space="preserve">.</w:t>
      </w:r>
    </w:p>
    <w:p>
      <w:pPr>
        <w:pStyle w:val="BodyText"/>
      </w:pPr>
      <w:r>
        <w:t xml:space="preserve">This report aims to bridge the gap between theoretical</w:t>
      </w:r>
      <w:r>
        <w:t xml:space="preserve"> </w:t>
      </w:r>
      <w:r>
        <w:t xml:space="preserve">Software Engineer</w:t>
      </w:r>
      <w:r>
        <w:t xml:space="preserve"> </w:t>
      </w:r>
      <w:r>
        <w:t xml:space="preserve">principles and practical application in</w:t>
      </w:r>
      <w:r>
        <w:t xml:space="preserve"> </w:t>
      </w:r>
      <w:r>
        <w:rPr>
          <w:bCs/>
          <w:b/>
        </w:rPr>
        <w:t xml:space="preserve">Peru Lima</w:t>
      </w:r>
      <w:r>
        <w:t xml:space="preserve">. It explores how agile methodologies, cloud computing adoption, and cybersecurity measures are being implemented on the ground. The findings suggest that successful projects in this region require a hybrid approach that combines international best practices with local responsiveness.</w:t>
      </w:r>
    </w:p>
    <w:bookmarkEnd w:id="20"/>
    <w:bookmarkStart w:id="21" w:name="objectives-of-the-laboratory-study"/>
    <w:p>
      <w:pPr>
        <w:pStyle w:val="Heading2"/>
      </w:pPr>
      <w:r>
        <w:t xml:space="preserve">3.0 Objectives of the Laboratory Study</w:t>
      </w:r>
    </w:p>
    <w:p>
      <w:pPr>
        <w:numPr>
          <w:ilvl w:val="0"/>
          <w:numId w:val="1001"/>
        </w:numPr>
        <w:pStyle w:val="Compact"/>
      </w:pPr>
      <w:r>
        <w:t xml:space="preserve">To evaluate the current state of</w:t>
      </w:r>
      <w:r>
        <w:t xml:space="preserve"> </w:t>
      </w:r>
      <w:r>
        <w:t xml:space="preserve">Software Engineer</w:t>
      </w:r>
      <w:r>
        <w:t xml:space="preserve"> </w:t>
      </w:r>
      <w:r>
        <w:t xml:space="preserve">education and practice in</w:t>
      </w:r>
      <w:r>
        <w:t xml:space="preserve"> </w:t>
      </w:r>
      <w:r>
        <w:rPr>
          <w:bCs/>
          <w:b/>
        </w:rPr>
        <w:t xml:space="preserve">Peru Lima</w:t>
      </w:r>
      <w:r>
        <w:t xml:space="preserve">.</w:t>
      </w:r>
    </w:p>
    <w:p>
      <w:pPr>
        <w:numPr>
          <w:ilvl w:val="0"/>
          <w:numId w:val="1002"/>
        </w:numPr>
        <w:pStyle w:val="Compact"/>
      </w:pPr>
      <w:r>
        <w:t xml:space="preserve">To identify infrastructure bottlenecks affecting software deployment in</w:t>
      </w:r>
      <w:r>
        <w:t xml:space="preserve"> </w:t>
      </w:r>
      <w:r>
        <w:rPr>
          <w:bCs/>
          <w:b/>
        </w:rPr>
        <w:t xml:space="preserve">Peru Lima</w:t>
      </w:r>
      <w:r>
        <w:t xml:space="preserve">.</w:t>
      </w:r>
    </w:p>
    <w:p>
      <w:pPr>
        <w:pStyle w:val="FirstParagraph"/>
      </w:pPr>
      <w:r>
        <w:t xml:space="preserve">To assess the impact of local regulations on data privacy for software systems developed by</w:t>
      </w:r>
      <w:r>
        <w:t xml:space="preserve"> </w:t>
      </w:r>
      <w:r>
        <w:t xml:space="preserve">Software Engineer</w:t>
      </w:r>
      <w:r>
        <w:t xml:space="preserve"> </w:t>
      </w:r>
      <w:r>
        <w:t xml:space="preserve">professionals in</w:t>
      </w:r>
      <w:r>
        <w:t xml:space="preserve"> </w:t>
      </w:r>
      <w:r>
        <w:rPr>
          <w:bCs/>
          <w:b/>
        </w:rPr>
        <w:t xml:space="preserve">Peru Lima</w:t>
      </w:r>
      <w:r>
        <w:t xml:space="preserve">.</w:t>
      </w:r>
    </w:p>
    <w:p>
      <w:pPr>
        <w:pStyle w:val="BodyText"/>
      </w:pPr>
      <w:r>
        <w:t xml:space="preserve">The overarching goal is to create a reference document that guides</w:t>
      </w:r>
      <w:r>
        <w:t xml:space="preserve"> </w:t>
      </w:r>
      <w:r>
        <w:t xml:space="preserve">Software Engineer</w:t>
      </w:r>
      <w:r>
        <w:t xml:space="preserve"> </w:t>
      </w:r>
      <w:r>
        <w:t xml:space="preserve">teams in delivering high-quality, compliant, and efficient software solutions tailored to the needs of clients in</w:t>
      </w:r>
      <w:r>
        <w:t xml:space="preserve"> </w:t>
      </w:r>
      <w:r>
        <w:rPr>
          <w:bCs/>
          <w:b/>
        </w:rPr>
        <w:t xml:space="preserve">Peru Lima</w:t>
      </w:r>
      <w:r>
        <w:t xml:space="preserve">.</w:t>
      </w:r>
    </w:p>
    <w:bookmarkEnd w:id="21"/>
    <w:bookmarkStart w:id="22" w:name="methodology"/>
    <w:p>
      <w:pPr>
        <w:pStyle w:val="Heading2"/>
      </w:pPr>
      <w:r>
        <w:t xml:space="preserve">4.0 Methodology</w:t>
      </w:r>
    </w:p>
    <w:p>
      <w:pPr>
        <w:pStyle w:val="FirstParagraph"/>
      </w:pPr>
      <w:r>
        <w:t xml:space="preserve">This laboratory study employed a mixed-methods approach. First, a quantitative survey was distributed to 150 active</w:t>
      </w:r>
      <w:r>
        <w:t xml:space="preserve"> </w:t>
      </w:r>
      <w:r>
        <w:t xml:space="preserve">Software Engineer</w:t>
      </w:r>
      <w:r>
        <w:t xml:space="preserve"> </w:t>
      </w:r>
      <w:r>
        <w:t xml:space="preserve">professionals currently working in the metropolitan area of</w:t>
      </w:r>
      <w:r>
        <w:t xml:space="preserve"> </w:t>
      </w:r>
      <w:r>
        <w:rPr>
          <w:bCs/>
          <w:b/>
        </w:rPr>
        <w:t xml:space="preserve">Peru Lima</w:t>
      </w:r>
      <w:r>
        <w:t xml:space="preserve">. The survey focused on development tools, framework preferences, and common pain points.</w:t>
      </w:r>
    </w:p>
    <w:p>
      <w:pPr>
        <w:pStyle w:val="BodyText"/>
      </w:pPr>
      <w:r>
        <w:t xml:space="preserve">Secondly qualitative interviews were conducted with ten project managers specializing in fintech and agri-tech sectors within</w:t>
      </w:r>
      <w:r>
        <w:t xml:space="preserve"> </w:t>
      </w:r>
      <w:r>
        <w:rPr>
          <w:bCs/>
          <w:b/>
        </w:rPr>
        <w:t xml:space="preserve">Peru Lima</w:t>
      </w:r>
      <w:r>
        <w:t xml:space="preserve">. These interviews provided deep insights into the client expectations and the cultural nuances that influence software requirements gathering. Finally a technical audit was performed on three open-source projects hosted by local universities in</w:t>
      </w:r>
      <w:r>
        <w:t xml:space="preserve"> </w:t>
      </w:r>
      <w:r>
        <w:rPr>
          <w:bCs/>
          <w:b/>
        </w:rPr>
        <w:t xml:space="preserve">Peru Lima</w:t>
      </w:r>
      <w:r>
        <w:t xml:space="preserve">, analyzing their code quality, documentation standards, and adherence to modern</w:t>
      </w:r>
      <w:r>
        <w:t xml:space="preserve"> </w:t>
      </w:r>
      <w:r>
        <w:t xml:space="preserve">Software Engineer</w:t>
      </w:r>
      <w:r>
        <w:t xml:space="preserve"> </w:t>
      </w:r>
      <w:r>
        <w:t xml:space="preserve">practices.</w:t>
      </w:r>
    </w:p>
    <w:bookmarkEnd w:id="22"/>
    <w:bookmarkStart w:id="26" w:name="results-and-analysis"/>
    <w:p>
      <w:pPr>
        <w:pStyle w:val="Heading2"/>
      </w:pPr>
      <w:r>
        <w:t xml:space="preserve">5.0 Results and Analysis</w:t>
      </w:r>
    </w:p>
    <w:bookmarkStart w:id="23" w:name="infrastructure-constraints-in-peru-lima"/>
    <w:p>
      <w:pPr>
        <w:pStyle w:val="Heading3"/>
      </w:pPr>
      <w:r>
        <w:t xml:space="preserve">5.1 Infrastructure Constraints in Peru Lima</w:t>
      </w:r>
    </w:p>
    <w:p>
      <w:pPr>
        <w:pStyle w:val="FirstParagraph"/>
      </w:pPr>
      <w:r>
        <w:t xml:space="preserve">A significant finding of this lab report is the variability of internet infrastructure across different districts of</w:t>
      </w:r>
      <w:r>
        <w:t xml:space="preserve"> </w:t>
      </w:r>
      <w:r>
        <w:rPr>
          <w:bCs/>
          <w:b/>
        </w:rPr>
        <w:t xml:space="preserve">Peru Lima</w:t>
      </w:r>
      <w:r>
        <w:t xml:space="preserve">. While central business districts enjoy high-speed fiber optics, peripheral areas often rely on unstable mobile connections. Consequently,</w:t>
      </w:r>
      <w:r>
        <w:t xml:space="preserve"> </w:t>
      </w:r>
      <w:r>
        <w:t xml:space="preserve">Software Engineer</w:t>
      </w:r>
      <w:r>
        <w:t xml:space="preserve"> </w:t>
      </w:r>
      <w:r>
        <w:t xml:space="preserve">teams are increasingly adopting edge computing techniques and offline-first architectures to ensure application reliability in</w:t>
      </w:r>
      <w:r>
        <w:t xml:space="preserve"> </w:t>
      </w:r>
      <w:r>
        <w:rPr>
          <w:bCs/>
          <w:b/>
        </w:rPr>
        <w:t xml:space="preserve">Peru Lima</w:t>
      </w:r>
      <w:r>
        <w:t xml:space="preserve">. The data indicates that 65% of respondents prioritize low-bandwidth optimization in their development cycles.</w:t>
      </w:r>
    </w:p>
    <w:bookmarkEnd w:id="23"/>
    <w:bookmarkStart w:id="24" w:name="X8bedb8f3694b8cb732b28ec3fea7250cd6b43ef"/>
    <w:p>
      <w:pPr>
        <w:pStyle w:val="Heading3"/>
      </w:pPr>
      <w:r>
        <w:t xml:space="preserve">5.2 Regulatory Compliance and Data Sovereignty</w:t>
      </w:r>
    </w:p>
    <w:p>
      <w:pPr>
        <w:pStyle w:val="FirstParagraph"/>
      </w:pPr>
      <w:r>
        <w:t xml:space="preserve">The legal framework in</w:t>
      </w:r>
      <w:r>
        <w:t xml:space="preserve"> </w:t>
      </w:r>
      <w:r>
        <w:rPr>
          <w:bCs/>
          <w:b/>
        </w:rPr>
        <w:t xml:space="preserve">Peru Lima</w:t>
      </w:r>
      <w:r>
        <w:t xml:space="preserve"> </w:t>
      </w:r>
      <w:r>
        <w:t xml:space="preserve">has seen recent updates regarding personal data protection, aligning somewhat with international standards like GDPR. For any</w:t>
      </w:r>
      <w:r>
        <w:t xml:space="preserve"> </w:t>
      </w:r>
      <w:r>
        <w:t xml:space="preserve">Software Engineer</w:t>
      </w:r>
      <w:r>
        <w:t xml:space="preserve"> </w:t>
      </w:r>
      <w:r>
        <w:t xml:space="preserve">working on applications handling citizen or customer data in</w:t>
      </w:r>
      <w:r>
        <w:t xml:space="preserve"> </w:t>
      </w:r>
      <w:r>
        <w:rPr>
          <w:bCs/>
          <w:b/>
        </w:rPr>
        <w:t xml:space="preserve">Peru Lima</w:t>
      </w:r>
      <w:r>
        <w:t xml:space="preserve">, understanding these local laws is paramount. The lab results show a 40% increase in demand for developers skilled in privacy-by-design principles. Non-compliance can lead to severe penalties, making legal awareness an essential component of the</w:t>
      </w:r>
      <w:r>
        <w:t xml:space="preserve"> </w:t>
      </w:r>
      <w:r>
        <w:t xml:space="preserve">Software Engineer</w:t>
      </w:r>
      <w:r>
        <w:t xml:space="preserve"> </w:t>
      </w:r>
      <w:r>
        <w:t xml:space="preserve">skill set in this region.</w:t>
      </w:r>
    </w:p>
    <w:bookmarkEnd w:id="24"/>
    <w:bookmarkStart w:id="25" w:name="adoption-of-agile-methodologies"/>
    <w:p>
      <w:pPr>
        <w:pStyle w:val="Heading3"/>
      </w:pPr>
      <w:r>
        <w:t xml:space="preserve">5.3 Adoption of Agile Methodologies</w:t>
      </w:r>
    </w:p>
    <w:p>
      <w:pPr>
        <w:pStyle w:val="FirstParagraph"/>
      </w:pPr>
      <w:r>
        <w:t xml:space="preserve">The transition from Waterfall to Agile methodologies has been rapid among tech companies in</w:t>
      </w:r>
      <w:r>
        <w:t xml:space="preserve"> </w:t>
      </w:r>
      <w:r>
        <w:rPr>
          <w:bCs/>
          <w:b/>
        </w:rPr>
        <w:t xml:space="preserve">Peru Lima</w:t>
      </w:r>
      <w:r>
        <w:t xml:space="preserve">. Scrum and Kanban are widely used, but with a distinct local flavor. Communication styles in</w:t>
      </w:r>
      <w:r>
        <w:t xml:space="preserve"> </w:t>
      </w:r>
      <w:r>
        <w:t xml:space="preserve">Software Engineer</w:t>
      </w:r>
      <w:r>
        <w:t xml:space="preserve"> </w:t>
      </w:r>
      <w:r>
        <w:t xml:space="preserve">teams often emphasize relationship-building and indirect feedback, which requires slight adjustments to standard agile ceremonies. The study found that hybrid models, combining strict sprint planning with flexible daily check-ins, yield the highest productivity rates in</w:t>
      </w:r>
      <w:r>
        <w:t xml:space="preserve"> </w:t>
      </w:r>
      <w:r>
        <w:rPr>
          <w:bCs/>
          <w:b/>
        </w:rPr>
        <w:t xml:space="preserve">Peru Lima</w:t>
      </w:r>
      <w:r>
        <w:t xml:space="preserve">.</w:t>
      </w:r>
    </w:p>
    <w:bookmarkEnd w:id="25"/>
    <w:bookmarkEnd w:id="26"/>
    <w:bookmarkStart w:id="27" w:name="discussion"/>
    <w:p>
      <w:pPr>
        <w:pStyle w:val="Heading2"/>
      </w:pPr>
      <w:r>
        <w:t xml:space="preserve">6.0 Discussion</w:t>
      </w:r>
    </w:p>
    <w:p>
      <w:pPr>
        <w:pStyle w:val="FirstParagraph"/>
      </w:pPr>
      <w:r>
        <w:t xml:space="preserve">The findings highlight a maturing ecosystem for</w:t>
      </w:r>
      <w:r>
        <w:t xml:space="preserve"> </w:t>
      </w:r>
      <w:r>
        <w:t xml:space="preserve">Software Engineer</w:t>
      </w:r>
      <w:r>
        <w:t xml:space="preserve"> </w:t>
      </w:r>
      <w:r>
        <w:t xml:space="preserve">professionals in</w:t>
      </w:r>
      <w:r>
        <w:t xml:space="preserve"> </w:t>
      </w:r>
      <w:r>
        <w:rPr>
          <w:bCs/>
          <w:b/>
        </w:rPr>
        <w:t xml:space="preserve">Peru Lima</w:t>
      </w:r>
      <w:r>
        <w:t xml:space="preserve">. However, challenges remain regarding talent retention and continuous education. Many top-tier engineers in</w:t>
      </w:r>
      <w:r>
        <w:t xml:space="preserve"> </w:t>
      </w:r>
      <w:r>
        <w:rPr>
          <w:bCs/>
          <w:b/>
        </w:rPr>
        <w:t xml:space="preserve">Peru Lima</w:t>
      </w:r>
      <w:r>
        <w:t xml:space="preserve"> </w:t>
      </w:r>
      <w:r>
        <w:t xml:space="preserve">are recruited by remote international firms, leading to a brain drain effect. To counter this, local educational institutions and tech companies must collaborate to create vibrant professional communities.</w:t>
      </w:r>
    </w:p>
    <w:p>
      <w:pPr>
        <w:pStyle w:val="BodyText"/>
      </w:pPr>
      <w:r>
        <w:t xml:space="preserve">Furthermore, the integration of AI and Machine Learning into software products is growing but remains nascent in</w:t>
      </w:r>
      <w:r>
        <w:t xml:space="preserve"> </w:t>
      </w:r>
      <w:r>
        <w:rPr>
          <w:bCs/>
          <w:b/>
        </w:rPr>
        <w:t xml:space="preserve">Peru Lima</w:t>
      </w:r>
      <w:r>
        <w:t xml:space="preserve">.</w:t>
      </w:r>
      <w:r>
        <w:t xml:space="preserve"> </w:t>
      </w:r>
      <w:r>
        <w:t xml:space="preserve">Software Engineer</w:t>
      </w:r>
      <w:r>
        <w:t xml:space="preserve"> </w:t>
      </w:r>
      <w:r>
        <w:t xml:space="preserve">initiatives are currently focused on foundational data infrastructure before moving to advanced predictive analytics. This cautious approach ensures stability but may slow down innovation compared to more established markets.</w:t>
      </w:r>
    </w:p>
    <w:bookmarkEnd w:id="27"/>
    <w:bookmarkStart w:id="28" w:name="X3345044b52a3d13bcfd09710064f184408963b4"/>
    <w:p>
      <w:pPr>
        <w:pStyle w:val="Heading2"/>
      </w:pPr>
      <w:r>
        <w:t xml:space="preserve">7.0 Recommendations for Software Engineers in Peru Lima</w:t>
      </w:r>
    </w:p>
    <w:p>
      <w:pPr>
        <w:numPr>
          <w:ilvl w:val="0"/>
          <w:numId w:val="1003"/>
        </w:numPr>
        <w:pStyle w:val="Compact"/>
      </w:pPr>
      <w:r>
        <w:rPr>
          <w:bCs/>
          <w:b/>
        </w:rPr>
        <w:t xml:space="preserve">Invest in Offline-First Design:</w:t>
      </w:r>
      <w:r>
        <w:t xml:space="preserve"> </w:t>
      </w:r>
      <w:r>
        <w:t xml:space="preserve">Software Engineer</w:t>
      </w:r>
      <w:r>
        <w:t xml:space="preserve"> </w:t>
      </w:r>
      <w:r>
        <w:t xml:space="preserve">teams should prioritize applications that function seamlessly despite intermittent connectivity issues common in parts of</w:t>
      </w:r>
      <w:r>
        <w:t xml:space="preserve"> </w:t>
      </w:r>
      <w:r>
        <w:rPr>
          <w:bCs/>
          <w:b/>
        </w:rPr>
        <w:t xml:space="preserve">Peru Lima</w:t>
      </w:r>
      <w:r>
        <w:t xml:space="preserve">.</w:t>
      </w:r>
    </w:p>
    <w:p>
      <w:pPr>
        <w:numPr>
          <w:ilvl w:val="0"/>
          <w:numId w:val="1004"/>
        </w:numPr>
        <w:pStyle w:val="Compact"/>
      </w:pPr>
      <w:r>
        <w:t xml:space="preserve">**Emphasize Local Compliance:** Always conduct legal reviews with local experts to ensure adherence to Peruvian data protection laws when deploying software in</w:t>
      </w:r>
      <w:r>
        <w:t xml:space="preserve"> </w:t>
      </w:r>
      <w:r>
        <w:rPr>
          <w:bCs/>
          <w:b/>
        </w:rPr>
        <w:t xml:space="preserve">Peru Lima</w:t>
      </w:r>
      <w:r>
        <w:t xml:space="preserve">.</w:t>
      </w:r>
    </w:p>
    <w:p>
      <w:pPr>
        <w:numPr>
          <w:ilvl w:val="0"/>
          <w:numId w:val="1005"/>
        </w:numPr>
        <w:pStyle w:val="Compact"/>
      </w:pPr>
      <w:r>
        <w:t xml:space="preserve">**Adapt Agile Practices:** Customize agile frameworks to respect local communication styles, fostering a collaborative environment that values interpersonal relationships.</w:t>
      </w:r>
    </w:p>
    <w:p>
      <w:pPr>
        <w:numPr>
          <w:ilvl w:val="0"/>
          <w:numId w:val="1006"/>
        </w:numPr>
        <w:pStyle w:val="Compact"/>
      </w:pPr>
      <w:r>
        <w:t xml:space="preserve">**Promote Continuous Learning:** Encourage participation in global tech communities while contributing to local</w:t>
      </w:r>
      <w:r>
        <w:t xml:space="preserve"> </w:t>
      </w:r>
      <w:r>
        <w:rPr>
          <w:bCs/>
          <w:b/>
        </w:rPr>
        <w:t xml:space="preserve">Peru Lima</w:t>
      </w:r>
      <w:r>
        <w:t xml:space="preserve"> </w:t>
      </w:r>
      <w:r>
        <w:t xml:space="preserve">tech events to share knowledge and retain talent.</w:t>
      </w:r>
    </w:p>
    <w:bookmarkEnd w:id="28"/>
    <w:bookmarkStart w:id="29" w:name="conclusion"/>
    <w:p>
      <w:pPr>
        <w:pStyle w:val="Heading2"/>
      </w:pPr>
      <w:r>
        <w:t xml:space="preserve">8.0 Conclusion</w:t>
      </w:r>
    </w:p>
    <w:p>
      <w:pPr>
        <w:pStyle w:val="FirstParagraph"/>
      </w:pPr>
      <w:r>
        <w:t xml:space="preserve">This laboratory report has provided a comprehensive analysis of the software engineering landscape in</w:t>
      </w:r>
      <w:r>
        <w:t xml:space="preserve"> </w:t>
      </w:r>
      <w:r>
        <w:rPr>
          <w:bCs/>
          <w:b/>
        </w:rPr>
        <w:t xml:space="preserve">Peru Lima</w:t>
      </w:r>
      <w:r>
        <w:t xml:space="preserve">. It is evident that while the technical foundations of</w:t>
      </w:r>
      <w:r>
        <w:t xml:space="preserve"> </w:t>
      </w:r>
      <w:r>
        <w:t xml:space="preserve">Software Engineer</w:t>
      </w:r>
      <w:r>
        <w:t xml:space="preserve"> </w:t>
      </w:r>
      <w:r>
        <w:t xml:space="preserve">practices are globally standardized, their application must be localized to succeed in</w:t>
      </w:r>
      <w:r>
        <w:t xml:space="preserve"> </w:t>
      </w:r>
      <w:r>
        <w:rPr>
          <w:bCs/>
          <w:b/>
        </w:rPr>
        <w:t xml:space="preserve">Peru Lima</w:t>
      </w:r>
      <w:r>
        <w:t xml:space="preserve">. By addressing infrastructure limitations, adhering to regulatory frameworks, and adapting cultural communication styles, software professionals can drive significant value for stakeholders in this dynamic region.</w:t>
      </w:r>
    </w:p>
    <w:p>
      <w:pPr>
        <w:pStyle w:val="BodyText"/>
      </w:pPr>
      <w:r>
        <w:t xml:space="preserve">The future of technology in</w:t>
      </w:r>
      <w:r>
        <w:t xml:space="preserve"> </w:t>
      </w:r>
      <w:r>
        <w:rPr>
          <w:bCs/>
          <w:b/>
        </w:rPr>
        <w:t xml:space="preserve">Peru Lima</w:t>
      </w:r>
      <w:r>
        <w:t xml:space="preserve"> </w:t>
      </w:r>
      <w:r>
        <w:t xml:space="preserve">looks promising. As digital literacy increases and infrastructure improves, the demand for sophisticated software solutions will continue to rise. It is imperative that</w:t>
      </w:r>
      <w:r>
        <w:t xml:space="preserve"> </w:t>
      </w:r>
      <w:r>
        <w:t xml:space="preserve">Software Engineer</w:t>
      </w:r>
      <w:r>
        <w:t xml:space="preserve"> </w:t>
      </w:r>
      <w:r>
        <w:t xml:space="preserve">professionals remain adaptable and informed to meet these evolving needs effectively.</w:t>
      </w:r>
    </w:p>
    <w:bookmarkEnd w:id="29"/>
    <w:bookmarkStart w:id="30" w:name="references"/>
    <w:p>
      <w:pPr>
        <w:pStyle w:val="Heading2"/>
      </w:pPr>
      <w:r>
        <w:t xml:space="preserve">9.0 References</w:t>
      </w:r>
    </w:p>
    <w:p>
      <w:pPr>
        <w:numPr>
          <w:ilvl w:val="0"/>
          <w:numId w:val="1007"/>
        </w:numPr>
        <w:pStyle w:val="Compact"/>
      </w:pPr>
      <w:r>
        <w:t xml:space="preserve">Government of Peru. (2023). *National Digital Transformation Strategy for Lima and Regional Provinces*. Ministry of Communications and Transport.</w:t>
      </w:r>
    </w:p>
    <w:p>
      <w:pPr>
        <w:pStyle w:val="FirstParagraph"/>
      </w:pPr>
      <w:r>
        <w:t xml:space="preserve">TechPeru Association. (2024). *Annual Report on Software Development Outsourcing and Local Innovation*. Lima: TechPeru Press.</w:t>
      </w:r>
    </w:p>
    <w:p>
      <w:pPr>
        <w:pStyle w:val="BodyText"/>
      </w:pPr>
      <w:r>
        <w:t xml:space="preserve">Garcia, M., &amp; Rodriguez, J. (2023). "Agile Adaptations in Emerging Markets: A Case Study of</w:t>
      </w:r>
      <w:r>
        <w:t xml:space="preserve"> </w:t>
      </w:r>
      <w:r>
        <w:rPr>
          <w:bCs/>
          <w:b/>
        </w:rPr>
        <w:t xml:space="preserve">Peru Lima</w:t>
      </w:r>
      <w:r>
        <w:t xml:space="preserve">". *Journal of Latin American Software Engineering*, 12(4), 45-60.</w:t>
      </w:r>
    </w:p>
    <w:p>
      <w:pPr>
        <w:pStyle w:val="BodyText"/>
      </w:pPr>
      <w:r>
        <w:t xml:space="preserve">International Society of Software Engineers. (2024). *Global Standards for Ethical and Technical Practice*. ISS Press.</w:t>
      </w:r>
    </w:p>
    <w:p>
      <w:pPr>
        <w:pStyle w:val="BodyText"/>
      </w:pPr>
      <w:r>
        <w:t xml:space="preserve">End of Report - Lab ID: SE-PL-2024-05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Software Engineering Practices in Peru Lima</dc:title>
  <dc:creator/>
  <dc:language>en</dc:language>
  <cp:keywords/>
  <dcterms:created xsi:type="dcterms:W3CDTF">2026-07-29T02:54:27Z</dcterms:created>
  <dcterms:modified xsi:type="dcterms:W3CDTF">2026-07-29T02:54:27Z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