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w:t>
      </w:r>
      <w:r>
        <w:t xml:space="preserve"> </w:t>
      </w:r>
      <w:r>
        <w:t xml:space="preserve">Role</w:t>
      </w:r>
      <w:r>
        <w:t xml:space="preserve"> </w:t>
      </w:r>
      <w:r>
        <w:t xml:space="preserve">Analysis</w:t>
      </w:r>
      <w:r>
        <w:t xml:space="preserve"> </w:t>
      </w:r>
      <w:r>
        <w:t xml:space="preserve">-</w:t>
      </w:r>
      <w:r>
        <w:t xml:space="preserve"> </w:t>
      </w:r>
      <w:r>
        <w:t xml:space="preserve">United</w:t>
      </w:r>
      <w:r>
        <w:t xml:space="preserve"> </w:t>
      </w:r>
      <w:r>
        <w:t xml:space="preserve">States</w:t>
      </w:r>
      <w:r>
        <w:t xml:space="preserve"> </w:t>
      </w:r>
      <w:r>
        <w:t xml:space="preserve">Chicago</w:t>
      </w:r>
    </w:p>
    <w:bookmarkStart w:id="31" w:name="lab-report"/>
    <w:p>
      <w:pPr>
        <w:pStyle w:val="Heading1"/>
      </w:pPr>
      <w:r>
        <w:t xml:space="preserve">LAB REPORT</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 </w:t>
      </w:r>
      <w:r>
        <w:t xml:space="preserve">Technical Hiring Committee &amp; Systems Architecture Review Board</w:t>
      </w:r>
      <w:r>
        <w:br/>
      </w:r>
      <w:r>
        <w:rPr>
          <w:bCs/>
          <w:b/>
        </w:rPr>
        <w:t xml:space="preserve">From:</w:t>
      </w:r>
      <w:r>
        <w:t xml:space="preserve"> </w:t>
      </w:r>
      <w:r>
        <w:t xml:space="preserve">Lead Systems Analyst</w:t>
      </w:r>
      <w:r>
        <w:br/>
      </w:r>
      <w:r>
        <w:rPr>
          <w:bCs/>
          <w:b/>
        </w:rPr>
        <w:t xml:space="preserve">Subject:</w:t>
      </w:r>
      <w:r>
        <w:t xml:space="preserve">Software Engineer</w:t>
      </w:r>
      <w:r>
        <w:br/>
      </w:r>
      <w:r>
        <w:t xml:space="preserve">Role in the United States Chicago Tech Ecosystem</w:t>
      </w:r>
    </w:p>
    <w:p>
      <w:pPr>
        <w:pStyle w:val="BodyText"/>
      </w:pPr>
      <w:r>
        <w:br/>
      </w:r>
    </w:p>
    <w:p>
      <w:pPr>
        <w:pStyle w:val="BodyText"/>
      </w:pPr>
      <w:r>
        <w:t xml:space="preserve">This document serves as an official Lab Report detailing the functional requirements, technical competencies, and market dynamics associated with the position of a</w:t>
      </w:r>
      <w:r>
        <w:t xml:space="preserve"> </w:t>
      </w:r>
      <w:r>
        <w:rPr>
          <w:bCs/>
          <w:b/>
        </w:rPr>
        <w:t xml:space="preserve">Software Engineer</w:t>
      </w:r>
      <w:r>
        <w:t xml:space="preserve">. The scope of this analysis is strictly confined to the operational environment of</w:t>
      </w:r>
      <w:r>
        <w:t xml:space="preserve"> </w:t>
      </w:r>
      <w:r>
        <w:rPr>
          <w:bCs/>
          <w:b/>
        </w:rPr>
        <w:t xml:space="preserve">United States Chicago</w:t>
      </w:r>
      <w:r>
        <w:t xml:space="preserve">, a city that has rapidly evolved into one of the most significant technology hubs in North America. By treating this role as a complex system under observation, we aim to understand its inputs (education and experience), processing capabilities (coding and problem-solving), outputs (deployed software solutions), and environmental constraints (local market demands).</w:t>
      </w:r>
    </w:p>
    <w:p>
      <w:pPr>
        <w:pStyle w:val="BodyText"/>
      </w:pPr>
      <w:r>
        <w:br/>
      </w:r>
    </w:p>
    <w:bookmarkStart w:id="20" w:name="introduction"/>
    <w:p>
      <w:pPr>
        <w:pStyle w:val="Heading2"/>
      </w:pPr>
      <w:r>
        <w:t xml:space="preserve">1.0 Introduction</w:t>
      </w:r>
    </w:p>
    <w:p>
      <w:pPr>
        <w:pStyle w:val="FirstParagraph"/>
      </w:pPr>
      <w:r>
        <w:br/>
      </w:r>
      <w:r>
        <w:t xml:space="preserve">The city of</w:t>
      </w:r>
      <w:r>
        <w:t xml:space="preserve"> </w:t>
      </w:r>
      <w:r>
        <w:rPr>
          <w:bCs/>
          <w:b/>
        </w:rPr>
        <w:t xml:space="preserve">United States Chicago</w:t>
      </w:r>
      <w:r>
        <w:t xml:space="preserve">, situated along the shores of Lake Michigan, has traditionally been known for its financial sector and logistics infrastructure. However, in recent years, it has undergone a significant transformation into a thriving hub for technology innovation. The demand for skilled</w:t>
      </w:r>
      <w:r>
        <w:t xml:space="preserve"> </w:t>
      </w:r>
      <w:r>
        <w:rPr>
          <w:bCs/>
          <w:b/>
        </w:rPr>
        <w:t xml:space="preserve">Software Engineers</w:t>
      </w:r>
      <w:r>
        <w:t xml:space="preserve"> </w:t>
      </w:r>
      <w:r>
        <w:t xml:space="preserve">in this region has skyrocketed, driven by a diverse range of industries including finance (FinTech), healthcare (HealthTech), transportation, and e-commerce.</w:t>
      </w:r>
    </w:p>
    <w:p>
      <w:pPr>
        <w:pStyle w:val="BodyText"/>
      </w:pPr>
      <w:r>
        <w:br/>
      </w:r>
      <w:r>
        <w:t xml:space="preserve">This Lab Report aims to dissect the role of the Software Engineer within this specific geographic and economic context. The objective is to determine how local factors in</w:t>
      </w:r>
      <w:r>
        <w:t xml:space="preserve"> </w:t>
      </w:r>
      <w:r>
        <w:rPr>
          <w:bCs/>
          <w:b/>
        </w:rPr>
        <w:t xml:space="preserve">United States Chicago</w:t>
      </w:r>
      <w:r>
        <w:t xml:space="preserve"> </w:t>
      </w:r>
      <w:r>
        <w:t xml:space="preserve">influence the technical stack, workflow methodologies, and collaborative structures employed by software development teams. Understanding these variables is crucial for optimizing hiring strategies and ensuring that engineering talent aligns with the unique challenges of the Midwestern tech landscape.</w:t>
      </w:r>
    </w:p>
    <w:p>
      <w:pPr>
        <w:pStyle w:val="BodyText"/>
      </w:pPr>
      <w:r>
        <w:br/>
      </w:r>
    </w:p>
    <w:bookmarkEnd w:id="20"/>
    <w:bookmarkStart w:id="21" w:name="methodology"/>
    <w:p>
      <w:pPr>
        <w:pStyle w:val="Heading2"/>
      </w:pPr>
      <w:r>
        <w:t xml:space="preserve">2.0 Methodology</w:t>
      </w:r>
    </w:p>
    <w:p>
      <w:pPr>
        <w:pStyle w:val="FirstParagraph"/>
      </w:pPr>
      <w:r>
        <w:br/>
      </w:r>
      <w:r>
        <w:t xml:space="preserve">To construct this report, a multi-faceted approach was adopted, mirroring standard software development lifecycle (SDLC) principles applied to human resource analysis. Data was collected through:</w:t>
      </w:r>
    </w:p>
    <w:p>
      <w:pPr>
        <w:numPr>
          <w:ilvl w:val="0"/>
          <w:numId w:val="1001"/>
        </w:numPr>
        <w:pStyle w:val="Compact"/>
      </w:pPr>
      <w:r>
        <w:t xml:space="preserve">Review of job postings from major tech employers in</w:t>
      </w:r>
      <w:r>
        <w:t xml:space="preserve"> </w:t>
      </w:r>
      <w:r>
        <w:rPr>
          <w:bCs/>
          <w:b/>
        </w:rPr>
        <w:t xml:space="preserve">United States Chicago</w:t>
      </w:r>
      <w:r>
        <w:t xml:space="preserve">.</w:t>
      </w:r>
    </w:p>
    <w:p>
      <w:pPr>
        <w:numPr>
          <w:ilvl w:val="0"/>
          <w:numId w:val="1001"/>
        </w:numPr>
        <w:pStyle w:val="Compact"/>
      </w:pPr>
      <w:r>
        <w:t xml:space="preserve">Semistructured interviews with senior engineering managers and hiring leads.</w:t>
      </w:r>
    </w:p>
    <w:p>
      <w:pPr>
        <w:numPr>
          <w:ilvl w:val="0"/>
          <w:numId w:val="1001"/>
        </w:numPr>
        <w:pStyle w:val="Compact"/>
      </w:pPr>
      <w:r>
        <w:t xml:space="preserve">Analysis of local university curricula (e.g., University of Chicago, Illinois Institute of Technology) to assess talent pipeline quality.</w:t>
      </w:r>
    </w:p>
    <w:p>
      <w:pPr>
        <w:numPr>
          <w:ilvl w:val="0"/>
          <w:numId w:val="1001"/>
        </w:numPr>
        <w:pStyle w:val="Compact"/>
      </w:pPr>
      <w:r>
        <w:t xml:space="preserve">Market salary benchmarking reports specific to the Midwestern region.</w:t>
      </w:r>
    </w:p>
    <w:p>
      <w:pPr>
        <w:pStyle w:val="FirstParagraph"/>
      </w:pPr>
      <w:r>
        <w:br/>
      </w:r>
    </w:p>
    <w:bookmarkEnd w:id="21"/>
    <w:bookmarkStart w:id="24" w:name="analysis-the-software-engineer-role"/>
    <w:p>
      <w:pPr>
        <w:pStyle w:val="Heading2"/>
      </w:pPr>
      <w:r>
        <w:t xml:space="preserve">3.0 Analysis: The Software Engineer Role</w:t>
      </w:r>
    </w:p>
    <w:p>
      <w:pPr>
        <w:pStyle w:val="FirstParagraph"/>
      </w:pPr>
      <w:r>
        <w:br/>
      </w:r>
    </w:p>
    <w:bookmarkStart w:id="22" w:name="X403461d80004211d3e396980d7ee4f03030c05c"/>
    <w:p>
      <w:pPr>
        <w:pStyle w:val="Heading3"/>
      </w:pPr>
      <w:r>
        <w:t xml:space="preserve">3.1 Technical Competencies and Stack Preferences</w:t>
      </w:r>
    </w:p>
    <w:p>
      <w:pPr>
        <w:pStyle w:val="FirstParagraph"/>
      </w:pPr>
      <w:r>
        <w:t xml:space="preserve">In</w:t>
      </w:r>
      <w:r>
        <w:t xml:space="preserve"> </w:t>
      </w:r>
      <w:r>
        <w:rPr>
          <w:bCs/>
          <w:b/>
        </w:rPr>
        <w:t xml:space="preserve">United States Chicago</w:t>
      </w:r>
      <w:r>
        <w:t xml:space="preserve">, the preferred technical stack for a</w:t>
      </w:r>
      <w:r>
        <w:t xml:space="preserve"> </w:t>
      </w:r>
      <w:r>
        <w:rPr>
          <w:bCs/>
          <w:b/>
        </w:rPr>
        <w:t xml:space="preserve">Software Engineer</w:t>
      </w:r>
      <w:r>
        <w:t xml:space="preserve"> </w:t>
      </w:r>
      <w:r>
        <w:t xml:space="preserve">differs slightly from coastal hubs like San Francisco or New York. While startups in the city often adopt modern JavaScript frameworks (React, Node.js) and cloud-native technologies (AWS, Azure), there is a strong emphasis on stability and legacy integration due to the presence of many Fortune 500 companies.</w:t>
      </w:r>
    </w:p>
    <w:p>
      <w:pPr>
        <w:pStyle w:val="BodyText"/>
      </w:pPr>
      <w:r>
        <w:br/>
      </w:r>
      <w:r>
        <w:t xml:space="preserve">Therefore, proficiency in Java, Python, and C++ remains highly valued. Engineers must be adept at building robust backend systems that can handle high-volume transactions, particularly for financial institutions headquartered in</w:t>
      </w:r>
      <w:r>
        <w:t xml:space="preserve"> </w:t>
      </w:r>
      <w:r>
        <w:rPr>
          <w:bCs/>
          <w:b/>
        </w:rPr>
        <w:t xml:space="preserve">United States Chicago</w:t>
      </w:r>
      <w:r>
        <w:t xml:space="preserve">. Furthermore, knowledge of data engineering tools (Apache Kafka, Spark) is increasingly critical as companies move towards big data analytics.</w:t>
      </w:r>
    </w:p>
    <w:p>
      <w:pPr>
        <w:pStyle w:val="BodyText"/>
      </w:pPr>
      <w:r>
        <w:br/>
      </w:r>
    </w:p>
    <w:bookmarkEnd w:id="22"/>
    <w:bookmarkStart w:id="23" w:name="agile-methodologies-and-collaboration"/>
    <w:p>
      <w:pPr>
        <w:pStyle w:val="Heading3"/>
      </w:pPr>
      <w:r>
        <w:t xml:space="preserve">3.2 Agile Methodologies and Collaboration</w:t>
      </w:r>
    </w:p>
    <w:p>
      <w:pPr>
        <w:pStyle w:val="FirstParagraph"/>
      </w:pPr>
      <w:r>
        <w:br/>
      </w:r>
      <w:r>
        <w:t xml:space="preserve">The cultural fabric of software development in</w:t>
      </w:r>
      <w:r>
        <w:t xml:space="preserve"> </w:t>
      </w:r>
      <w:r>
        <w:rPr>
          <w:bCs/>
          <w:b/>
        </w:rPr>
        <w:t xml:space="preserve">United States Chicago</w:t>
      </w:r>
      <w:r>
        <w:t xml:space="preserve"> </w:t>
      </w:r>
      <w:r>
        <w:t xml:space="preserve">leans heavily towards Agile and Scrum methodologies. However, observations indicate a more hybrid approach than seen in purely tech-focused cities. Many roles require the</w:t>
      </w:r>
      <w:r>
        <w:t xml:space="preserve"> </w:t>
      </w:r>
      <w:r>
        <w:rPr>
          <w:bCs/>
          <w:b/>
        </w:rPr>
        <w:t xml:space="preserve">Software Engineer</w:t>
      </w:r>
      <w:r>
        <w:t xml:space="preserve"> </w:t>
      </w:r>
      <w:r>
        <w:t xml:space="preserve">to bridge the gap between purely technical teams and business stakeholders who may be less technically inclined. This necessitates strong communication skills, enabling engineers to translate complex technical constraints into business value propositions.</w:t>
      </w:r>
    </w:p>
    <w:p>
      <w:pPr>
        <w:pStyle w:val="BodyText"/>
      </w:pPr>
      <w:r>
        <w:br/>
      </w:r>
      <w:r>
        <w:t xml:space="preserve">Collaboration tools such as Jira, Confluence, and Slack are standard. However, there is a notable emphasis on in-person collaboration for many major firms located in the downtown Loop area or near the Magnificent Mile. This creates a unique dynamic where remote work policies must be carefully balanced with the desire for face-to-face team cohesion.</w:t>
      </w:r>
    </w:p>
    <w:p>
      <w:pPr>
        <w:pStyle w:val="BodyText"/>
      </w:pPr>
      <w:r>
        <w:br/>
      </w:r>
    </w:p>
    <w:bookmarkEnd w:id="23"/>
    <w:bookmarkEnd w:id="24"/>
    <w:bookmarkStart w:id="27" w:name="X1d13bc1d8164e3dd9237f90bdb1d03cd9cff0c7"/>
    <w:p>
      <w:pPr>
        <w:pStyle w:val="Heading2"/>
      </w:pPr>
      <w:r>
        <w:t xml:space="preserve">4.0 Environmental Constraints: The United States Chicago Factor</w:t>
      </w:r>
    </w:p>
    <w:p>
      <w:pPr>
        <w:pStyle w:val="FirstParagraph"/>
      </w:pPr>
      <w:r>
        <w:br/>
      </w:r>
    </w:p>
    <w:bookmarkStart w:id="25" w:name="market-dynamics-and-talent-competition"/>
    <w:p>
      <w:pPr>
        <w:pStyle w:val="Heading3"/>
      </w:pPr>
      <w:r>
        <w:t xml:space="preserve">4.1 Market Dynamics and Talent Competition</w:t>
      </w:r>
    </w:p>
    <w:p>
      <w:pPr>
        <w:pStyle w:val="FirstParagraph"/>
      </w:pPr>
      <w:r>
        <w:br/>
      </w:r>
      <w:r>
        <w:t xml:space="preserve">The</w:t>
      </w:r>
      <w:r>
        <w:t xml:space="preserve"> </w:t>
      </w:r>
      <w:r>
        <w:rPr>
          <w:bCs/>
          <w:b/>
        </w:rPr>
        <w:t xml:space="preserve">United States Chicago</w:t>
      </w:r>
      <w:r>
        <w:t xml:space="preserve"> </w:t>
      </w:r>
      <w:r>
        <w:t xml:space="preserve">market presents a distinct set of competitive advantages for employers. The cost of living is significantly lower than in San Francisco or New York, allowing companies to offer competitive salaries that go further for the engineer. However, this also attracts talent from across the country who are seeking a balance between career growth and lifestyle.</w:t>
      </w:r>
    </w:p>
    <w:p>
      <w:pPr>
        <w:pStyle w:val="BodyText"/>
      </w:pPr>
      <w:r>
        <w:br/>
      </w:r>
      <w:r>
        <w:t xml:space="preserve">For the</w:t>
      </w:r>
      <w:r>
        <w:t xml:space="preserve"> </w:t>
      </w:r>
      <w:r>
        <w:rPr>
          <w:bCs/>
          <w:b/>
        </w:rPr>
        <w:t xml:space="preserve">Software Engineer</w:t>
      </w:r>
      <w:r>
        <w:t xml:space="preserve">, this means they have access to a diverse range of opportunities without the extreme price pressures of coastal cities. Companies in</w:t>
      </w:r>
      <w:r>
        <w:t xml:space="preserve"> </w:t>
      </w:r>
      <w:r>
        <w:rPr>
          <w:bCs/>
          <w:b/>
        </w:rPr>
        <w:t xml:space="preserve">United States Chicago</w:t>
      </w:r>
      <w:r>
        <w:t xml:space="preserve"> </w:t>
      </w:r>
      <w:r>
        <w:t xml:space="preserve">often leverage this by offering strong benefits packages, including wellness programs and flexible work arrangements, to attract top-tier talent.</w:t>
      </w:r>
    </w:p>
    <w:p>
      <w:pPr>
        <w:pStyle w:val="BodyText"/>
      </w:pPr>
      <w:r>
        <w:br/>
      </w:r>
    </w:p>
    <w:bookmarkEnd w:id="25"/>
    <w:bookmarkStart w:id="26" w:name="industry-specificity"/>
    <w:p>
      <w:pPr>
        <w:pStyle w:val="Heading3"/>
      </w:pPr>
      <w:r>
        <w:t xml:space="preserve">4.2 Industry Specificity</w:t>
      </w:r>
    </w:p>
    <w:p>
      <w:pPr>
        <w:pStyle w:val="FirstParagraph"/>
      </w:pPr>
      <w:r>
        <w:br/>
      </w:r>
      <w:r>
        <w:t xml:space="preserve">One unique aspect of the role in this region is the depth of industry-specific knowledge required. A</w:t>
      </w:r>
      <w:r>
        <w:t xml:space="preserve"> </w:t>
      </w:r>
      <w:r>
        <w:rPr>
          <w:bCs/>
          <w:b/>
        </w:rPr>
        <w:t xml:space="preserve">Software Engineer</w:t>
      </w:r>
      <w:r>
        <w:t xml:space="preserve"> </w:t>
      </w:r>
      <w:r>
        <w:t xml:space="preserve">working for a financial firm in</w:t>
      </w:r>
      <w:r>
        <w:t xml:space="preserve"> </w:t>
      </w:r>
      <w:r>
        <w:rPr>
          <w:bCs/>
          <w:b/>
        </w:rPr>
        <w:t xml:space="preserve">United States Chicago</w:t>
      </w:r>
      <w:r>
        <w:t xml:space="preserve"> </w:t>
      </w:r>
      <w:r>
        <w:t xml:space="preserve">must understand compliance, security protocols, and low-latency trading systems. Similarly, those working in logistics must understand supply chain algorithms and real-time tracking systems. This domain expertise is often as important as raw coding ability.</w:t>
      </w:r>
    </w:p>
    <w:p>
      <w:pPr>
        <w:pStyle w:val="BodyText"/>
      </w:pPr>
      <w:r>
        <w:br/>
      </w:r>
    </w:p>
    <w:bookmarkEnd w:id="26"/>
    <w:bookmarkEnd w:id="27"/>
    <w:bookmarkStart w:id="28" w:name="observations-on-career-progression"/>
    <w:p>
      <w:pPr>
        <w:pStyle w:val="Heading2"/>
      </w:pPr>
      <w:r>
        <w:t xml:space="preserve">5.0 Observations on Career Progression</w:t>
      </w:r>
    </w:p>
    <w:p>
      <w:pPr>
        <w:pStyle w:val="FirstParagraph"/>
      </w:pPr>
      <w:r>
        <w:br/>
      </w:r>
      <w:r>
        <w:t xml:space="preserve">The typical career path for a</w:t>
      </w:r>
      <w:r>
        <w:t xml:space="preserve"> </w:t>
      </w:r>
      <w:r>
        <w:rPr>
          <w:bCs/>
          <w:b/>
        </w:rPr>
        <w:t xml:space="preserve">Software Engineer</w:t>
      </w:r>
      <w:r>
        <w:t xml:space="preserve"> </w:t>
      </w:r>
      <w:r>
        <w:t xml:space="preserve">in</w:t>
      </w:r>
      <w:r>
        <w:t xml:space="preserve"> </w:t>
      </w:r>
      <w:r>
        <w:rPr>
          <w:bCs/>
          <w:b/>
        </w:rPr>
        <w:t xml:space="preserve">United States Chicago</w:t>
      </w:r>
      <w:r>
        <w:t xml:space="preserve"> </w:t>
      </w:r>
      <w:r>
        <w:t xml:space="preserve">follows a trajectory from Junior Developer to Senior Engineer, then potentially to Engineering Manager or Staff Architect. Due to the mature nature of many local enterprises, there are also opportunities for individual contributors who wish to specialize deeply in specific technologies without moving into management.</w:t>
      </w:r>
    </w:p>
    <w:p>
      <w:pPr>
        <w:pStyle w:val="BodyText"/>
      </w:pPr>
      <w:r>
        <w:br/>
      </w:r>
      <w:r>
        <w:t xml:space="preserve">Mentorship is a critical component of this progression. Many companies actively encourage senior engineers to mentor junior staff, fostering a culture of continuous learning. This is particularly important in</w:t>
      </w:r>
      <w:r>
        <w:t xml:space="preserve"> </w:t>
      </w:r>
      <w:r>
        <w:rPr>
          <w:bCs/>
          <w:b/>
        </w:rPr>
        <w:t xml:space="preserve">United States Chicago</w:t>
      </w:r>
      <w:r>
        <w:t xml:space="preserve">, where the tech community prides itself on being close-knit and collaborative.</w:t>
      </w:r>
    </w:p>
    <w:p>
      <w:pPr>
        <w:pStyle w:val="BodyText"/>
      </w:pPr>
      <w:r>
        <w:br/>
      </w:r>
    </w:p>
    <w:bookmarkEnd w:id="28"/>
    <w:bookmarkStart w:id="29" w:name="conclusion"/>
    <w:p>
      <w:pPr>
        <w:pStyle w:val="Heading2"/>
      </w:pPr>
      <w:r>
        <w:t xml:space="preserve">6.0 Conclusion</w:t>
      </w:r>
    </w:p>
    <w:p>
      <w:pPr>
        <w:pStyle w:val="FirstParagraph"/>
      </w:pPr>
      <w:r>
        <w:br/>
      </w:r>
      <w:r>
        <w:t xml:space="preserve">The analysis confirms that the role of a</w:t>
      </w:r>
      <w:r>
        <w:t xml:space="preserve"> </w:t>
      </w:r>
      <w:r>
        <w:rPr>
          <w:bCs/>
          <w:b/>
        </w:rPr>
        <w:t xml:space="preserve">Software Engineer</w:t>
      </w:r>
      <w:r>
        <w:t xml:space="preserve"> </w:t>
      </w:r>
      <w:r>
        <w:t xml:space="preserve">in</w:t>
      </w:r>
      <w:r>
        <w:t xml:space="preserve"> </w:t>
      </w:r>
      <w:r>
        <w:rPr>
          <w:bCs/>
          <w:b/>
        </w:rPr>
        <w:t xml:space="preserve">United States Chicago</w:t>
      </w:r>
      <w:r>
        <w:t xml:space="preserve"> </w:t>
      </w:r>
      <w:r>
        <w:t xml:space="preserve">is multifaceted, requiring not only strong technical skills but also adaptability to specific industry needs and collaborative environments.</w:t>
      </w:r>
    </w:p>
    <w:p>
      <w:pPr>
        <w:pStyle w:val="BodyText"/>
      </w:pPr>
      <w:r>
        <w:br/>
      </w:r>
      <w:r>
        <w:t xml:space="preserve">Key findings include:</w:t>
      </w:r>
    </w:p>
    <w:p>
      <w:pPr>
        <w:numPr>
          <w:ilvl w:val="0"/>
          <w:numId w:val="1002"/>
        </w:numPr>
        <w:pStyle w:val="Compact"/>
      </w:pPr>
      <w:r>
        <w:rPr>
          <w:bCs/>
          <w:b/>
        </w:rPr>
        <w:t xml:space="preserve">Demand Stability:</w:t>
      </w:r>
      <w:r>
        <w:t xml:space="preserve">The demand for software engineers in</w:t>
      </w:r>
      <w:r>
        <w:t xml:space="preserve"> </w:t>
      </w:r>
      <w:r>
        <w:rPr>
          <w:iCs/>
          <w:i/>
        </w:rPr>
        <w:t xml:space="preserve">United States Chicago</w:t>
      </w:r>
      <w:r>
        <w:t xml:space="preserve"> </w:t>
      </w:r>
      <w:r>
        <w:t xml:space="preserve">is robust, driven by a diversified economy beyond just pure technology startups.</w:t>
      </w:r>
    </w:p>
    <w:p>
      <w:pPr>
        <w:numPr>
          <w:ilvl w:val="0"/>
          <w:numId w:val="1002"/>
        </w:numPr>
        <w:pStyle w:val="Compact"/>
      </w:pPr>
      <w:r>
        <w:rPr>
          <w:bCs/>
          <w:b/>
        </w:rPr>
        <w:t xml:space="preserve">Tech Stack Versatility:</w:t>
      </w:r>
      <w:r>
        <w:t xml:space="preserve">Engineers must be comfortable with both modern cloud technologies and established enterprise languages like Java and Python.</w:t>
      </w:r>
    </w:p>
    <w:p>
      <w:pPr>
        <w:numPr>
          <w:ilvl w:val="0"/>
          <w:numId w:val="1002"/>
        </w:numPr>
        <w:pStyle w:val="Compact"/>
      </w:pPr>
      <w:r>
        <w:rPr>
          <w:bCs/>
          <w:b/>
        </w:rPr>
        <w:t xml:space="preserve">Cultural Fit:</w:t>
      </w:r>
      <w:r>
        <w:t xml:space="preserve">Ssoft skills are paramount, particularly in bridging technical and business domains within a collaborative Agile framework.</w:t>
      </w:r>
    </w:p>
    <w:p>
      <w:pPr>
        <w:pStyle w:val="FirstParagraph"/>
      </w:pPr>
      <w:r>
        <w:br/>
      </w:r>
      <w:r>
        <w:t xml:space="preserve">As</w:t>
      </w:r>
      <w:r>
        <w:t xml:space="preserve"> </w:t>
      </w:r>
      <w:r>
        <w:rPr>
          <w:bCs/>
          <w:b/>
        </w:rPr>
        <w:t xml:space="preserve">United States Chicago</w:t>
      </w:r>
      <w:r>
        <w:t xml:space="preserve"> </w:t>
      </w:r>
      <w:r>
        <w:t xml:space="preserve">continues to solidify its position as a major tech hub, the role of the Software Engineer will only become more central. Organizations that understand these nuances will be better positioned to attract, retain, and leverage this critical talent resource.</w:t>
      </w:r>
    </w:p>
    <w:p>
      <w:pPr>
        <w:pStyle w:val="BodyText"/>
      </w:pPr>
      <w:r>
        <w:br/>
      </w:r>
    </w:p>
    <w:bookmarkEnd w:id="29"/>
    <w:bookmarkStart w:id="30" w:name="recommendations"/>
    <w:p>
      <w:pPr>
        <w:pStyle w:val="Heading2"/>
      </w:pPr>
      <w:r>
        <w:t xml:space="preserve">7.0 Recommendations</w:t>
      </w:r>
    </w:p>
    <w:p>
      <w:pPr>
        <w:pStyle w:val="FirstParagraph"/>
      </w:pPr>
      <w:r>
        <w:br/>
      </w:r>
      <w:r>
        <w:t xml:space="preserve">Based on this Lab Report, it is recommended that hiring committees prioritize candidates with:</w:t>
      </w:r>
    </w:p>
    <w:p>
      <w:pPr>
        <w:numPr>
          <w:ilvl w:val="0"/>
          <w:numId w:val="1003"/>
        </w:numPr>
        <w:pStyle w:val="Compact"/>
      </w:pPr>
      <w:r>
        <w:t xml:space="preserve">Demonstrable experience in high-volume transaction processing or data-heavy applications.</w:t>
      </w:r>
    </w:p>
    <w:p>
      <w:pPr>
        <w:numPr>
          <w:ilvl w:val="0"/>
          <w:numId w:val="1003"/>
        </w:numPr>
        <w:pStyle w:val="Compact"/>
      </w:pPr>
      <w:r>
        <w:t xml:space="preserve">A strong portfolio of collaborative projects using Agile methodologies.</w:t>
      </w:r>
    </w:p>
    <w:p>
      <w:pPr>
        <w:numPr>
          <w:ilvl w:val="0"/>
          <w:numId w:val="1003"/>
        </w:numPr>
        <w:pStyle w:val="Compact"/>
      </w:pPr>
      <w:r>
        <w:t xml:space="preserve">An understanding of the local economic landscape and its impact on software architecture decisions.</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 Role Analysis - United States Chicago</dc:title>
  <dc:creator/>
  <dc:language>en</dc:language>
  <cp:keywords/>
  <dcterms:created xsi:type="dcterms:W3CDTF">2026-07-29T14:15:40Z</dcterms:created>
  <dcterms:modified xsi:type="dcterms:W3CDTF">2026-07-29T14:15:40Z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