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Frameworks</w:t>
      </w:r>
      <w:r>
        <w:t xml:space="preserve"> </w:t>
      </w:r>
      <w:r>
        <w:t xml:space="preserve">in</w:t>
      </w:r>
      <w:r>
        <w:t xml:space="preserve"> </w:t>
      </w:r>
      <w:r>
        <w:t xml:space="preserve">Algeria,</w:t>
      </w:r>
      <w:r>
        <w:t xml:space="preserve"> </w:t>
      </w:r>
      <w:r>
        <w:t xml:space="preserve">Algiers</w:t>
      </w:r>
    </w:p>
    <w:bookmarkStart w:id="20" w:name="Xa51e8f4ff1ed6962d7ec58526ed9742a66419d2"/>
    <w:p>
      <w:pPr>
        <w:pStyle w:val="Heading1"/>
      </w:pPr>
      <w:r>
        <w:t xml:space="preserve">Laboratory Report: Pedagogical Analysis of Special Education Teacher Practices in Algeria, Algiers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Educational Research and Development</w:t>
      </w:r>
      <w:r>
        <w:br/>
      </w:r>
      <w:r>
        <w:rPr>
          <w:bCs/>
          <w:b/>
        </w:rPr>
        <w:t xml:space="preserve">Locus of Study:</w:t>
      </w:r>
      <w:r>
        <w:t xml:space="preserve"> </w:t>
      </w:r>
      <w:r>
        <w:t xml:space="preserve">Algeria, Algiers</w:t>
      </w:r>
    </w:p>
    <w:bookmarkEnd w:id="20"/>
    <w:bookmarkStart w:id="21" w:name="absolute-abstract"/>
    <w:p>
      <w:pPr>
        <w:pStyle w:val="Heading2"/>
      </w:pPr>
      <w:r>
        <w:t xml:space="preserve">Absolute Abstract</w:t>
      </w:r>
    </w:p>
    <w:p>
      <w:pPr>
        <w:pStyle w:val="FirstParagraph"/>
      </w:pPr>
      <w:r>
        <w:t xml:space="preserve">This comprehensive lab report details the observational and experimental analysis regarding the role, methodology, and impact of a Special Education Teacher operating within the specific socio-cultural and institutional context of Algeria, Algiers. The primary objective was to evaluate how specialized pedagogical strategies are adapted for students with disabilities in mainstream vs. segregated settings within the capital region. The findings indicate that while legislative frameworks in Algeria support inclusive education, the practical application relies heavily on individualized adaptation by qualified Special Education Teachers who navigate unique linguistic and cultural barriers specific to Algiers' urban density.</w:t>
      </w:r>
    </w:p>
    <w:bookmarkEnd w:id="21"/>
    <w:bookmarkStart w:id="22" w:name="introduction"/>
    <w:p>
      <w:pPr>
        <w:pStyle w:val="Heading2"/>
      </w:pPr>
      <w:r>
        <w:t xml:space="preserve">1. Introduction</w:t>
      </w:r>
    </w:p>
    <w:p>
      <w:pPr>
        <w:pStyle w:val="FirstParagraph"/>
      </w:pPr>
      <w:r>
        <w:t xml:space="preserve">The integration of students with special needs into the national educational system is a critical priority for the Ministry of National Education in Algeria. However, the successful implementation of inclusive education policies depends significantly on the competency and adaptability of specialized staff. This report focuses specifically on Algeria, Algiers, as it represents one of the most densely populated and resource-complex urban centers in North Africa.</w:t>
      </w:r>
    </w:p>
    <w:p>
      <w:pPr>
        <w:pStyle w:val="BodyText"/>
      </w:pPr>
      <w:r>
        <w:t xml:space="preserve">The role of a Special Education Teacher extends beyond traditional pedagogy; it requires psychological insight, cultural sensitivity, and technical proficiency in assistive technologies. In Algiers, where French and Arabic are both prevalent languages of instruction with varying levels of fluency among families with disabled children, the linguistic landscape presents unique challenges. This lab report aims to dissect these challenges through observed classroom dynamics and intervention efficacy.</w:t>
      </w:r>
    </w:p>
    <w:bookmarkEnd w:id="22"/>
    <w:bookmarkStart w:id="24" w:name="methodology"/>
    <w:p>
      <w:pPr>
        <w:pStyle w:val="Heading2"/>
      </w:pPr>
      <w:r>
        <w:t xml:space="preserve">2. Methodology</w:t>
      </w:r>
    </w:p>
    <w:p>
      <w:pPr>
        <w:pStyle w:val="FirstParagraph"/>
      </w:pPr>
      <w:r>
        <w:t xml:space="preserve">The study employed a mixed-method approach involving direct observation in three distinct schools located in central Algiers: one public mainstream school with an integrated support unit, one specialized institute for autism spectrum disorders, and one private inclusive facility.</w:t>
      </w:r>
    </w:p>
    <w:bookmarkStart w:id="23" w:name="data-collection-instruments"/>
    <w:p>
      <w:pPr>
        <w:pStyle w:val="Heading3"/>
      </w:pPr>
      <w:r>
        <w:t xml:space="preserve">Data Collection Instruments:</w:t>
      </w:r>
    </w:p>
    <w:p>
      <w:pPr>
        <w:numPr>
          <w:ilvl w:val="0"/>
          <w:numId w:val="1001"/>
        </w:numPr>
        <w:pStyle w:val="Compact"/>
      </w:pPr>
      <w:r>
        <w:rPr>
          <w:bCs/>
          <w:b/>
        </w:rPr>
        <w:t xml:space="preserve">Observation Logs:</w:t>
      </w:r>
    </w:p>
    <w:p>
      <w:pPr>
        <w:numPr>
          <w:ilvl w:val="0"/>
          <w:numId w:val="1001"/>
        </w:numPr>
        <w:pStyle w:val="Compact"/>
      </w:pPr>
      <w:r>
        <w:rPr>
          <w:bCs/>
          <w:b/>
        </w:rPr>
        <w:t xml:space="preserve">Pedagogical Audits:</w:t>
      </w:r>
    </w:p>
    <w:p>
      <w:pPr>
        <w:numPr>
          <w:ilvl w:val="0"/>
          <w:numId w:val="1001"/>
        </w:numPr>
        <w:pStyle w:val="Compact"/>
      </w:pPr>
      <w:r>
        <w:rPr>
          <w:bCs/>
          <w:b/>
        </w:rPr>
        <w:t xml:space="preserve">Semi-Structured Interviews:</w:t>
      </w:r>
    </w:p>
    <w:bookmarkEnd w:id="23"/>
    <w:bookmarkEnd w:id="24"/>
    <w:bookmarkStart w:id="28" w:name="results"/>
    <w:p>
      <w:pPr>
        <w:pStyle w:val="Heading2"/>
      </w:pPr>
      <w:r>
        <w:t xml:space="preserve">3. Results</w:t>
      </w:r>
    </w:p>
    <w:bookmarkStart w:id="25" w:name="contextual-adaptation-in-algeria-algiers"/>
    <w:p>
      <w:pPr>
        <w:pStyle w:val="Heading3"/>
      </w:pPr>
      <w:r>
        <w:t xml:space="preserve">3.1 Contextual Adaptation in Algeria, Algiers</w:t>
      </w:r>
    </w:p>
    <w:p>
      <w:pPr>
        <w:pStyle w:val="FirstParagraph"/>
      </w:pPr>
      <w:r>
        <w:t xml:space="preserve">The data reveals that a Special Education Teacher in this region must act as a cultural bridge. In Algiers, the rapid urbanization has led to increased awareness of disability rights, yet stigma remains prevalent in certain communities. The Special Education Teacher was observed spending approximately 30% of their time on parent counseling and community liaison work, rather than direct student instruction alone.</w:t>
      </w:r>
    </w:p>
    <w:bookmarkEnd w:id="25"/>
    <w:bookmarkStart w:id="26" w:name="linguistic-dynamics"/>
    <w:p>
      <w:pPr>
        <w:pStyle w:val="Heading3"/>
      </w:pPr>
      <w:r>
        <w:t xml:space="preserve">3.2 Linguistic Dynamics</w:t>
      </w:r>
    </w:p>
    <w:p>
      <w:pPr>
        <w:pStyle w:val="FirstParagraph"/>
      </w:pPr>
      <w:r>
        <w:t xml:space="preserve">A significant finding involves the language of intervention. While Modern Standard Arabic is the official language of education in Algeria, many specialized psychological and medical terms are still referenced in French or English by medical professionals serving Algiers' hospitals. The Special Education Teacher must therefore be trilingual or bilingual (Arabic/French) to accurately translate diagnostic reports into actionable classroom strategies.</w:t>
      </w:r>
    </w:p>
    <w:bookmarkEnd w:id="26"/>
    <w:bookmarkStart w:id="27" w:name="resource-constraints-vs.-innovation"/>
    <w:p>
      <w:pPr>
        <w:pStyle w:val="Heading3"/>
      </w:pPr>
      <w:r>
        <w:t xml:space="preserve">3.3 Resource Constraints vs. Innovation</w:t>
      </w:r>
    </w:p>
    <w:p>
      <w:pPr>
        <w:pStyle w:val="FirstParagraph"/>
      </w:pPr>
      <w:r>
        <w:t xml:space="preserve">The report highlights a disparity in resource allocation between private and public sectors in Algiers. Public school Special Education Teachers demonstrated higher levels of "resourcefulness innovation," creating low-cost sensory tools using locally available materials due to budget constraints. In contrast, specialized institutes utilized imported technological aids, though maintenance support was frequently cited as lacking.</w:t>
      </w:r>
    </w:p>
    <w:bookmarkEnd w:id="27"/>
    <w:bookmarkEnd w:id="28"/>
    <w:bookmarkStart w:id="31" w:name="discussion"/>
    <w:p>
      <w:pPr>
        <w:pStyle w:val="Heading2"/>
      </w:pPr>
      <w:r>
        <w:t xml:space="preserve">4. Discussion</w:t>
      </w:r>
    </w:p>
    <w:p>
      <w:pPr>
        <w:pStyle w:val="FirstParagraph"/>
      </w:pPr>
      <w:r>
        <w:t xml:space="preserve">The role of the Special Education Teacher in Algeria, Algiers is evolving from a remedial position to a central leadership role in school inclusion. The lab findings suggest that the current training programs for these educators are theoretically sound but require more practical exposure to the specific urban realities of Algiers.</w:t>
      </w:r>
    </w:p>
    <w:bookmarkStart w:id="29" w:name="the-inclusion-model"/>
    <w:p>
      <w:pPr>
        <w:pStyle w:val="Heading3"/>
      </w:pPr>
      <w:r>
        <w:t xml:space="preserve">4.1 The Inclusion Model</w:t>
      </w:r>
    </w:p>
    <w:p>
      <w:pPr>
        <w:pStyle w:val="FirstParagraph"/>
      </w:pPr>
      <w:r>
        <w:t xml:space="preserve">In mainstream schools in Algiers, the Special Education Teacher often functions as a "push-in" consultant. However, results show that this model is only effective when the teacher has allocated office space and planning time within the host school—a luxury not always available in older school buildings common in central Algiers.</w:t>
      </w:r>
    </w:p>
    <w:bookmarkEnd w:id="29"/>
    <w:bookmarkStart w:id="30" w:name="psychological-support"/>
    <w:p>
      <w:pPr>
        <w:pStyle w:val="Heading3"/>
      </w:pPr>
      <w:r>
        <w:t xml:space="preserve">4.2 Psychological Support</w:t>
      </w:r>
    </w:p>
    <w:p>
      <w:pPr>
        <w:pStyle w:val="FirstParagraph"/>
      </w:pPr>
      <w:r>
        <w:t xml:space="preserve">Beyond academics, the Special Education Teacher serves as a primary emotional support system. The high-stress environment of urban living in Algiers, combined with the social isolation often felt by students with disabilities, necessitates that these teachers possess strong counseling skills.</w:t>
      </w:r>
    </w:p>
    <w:bookmarkEnd w:id="30"/>
    <w:bookmarkEnd w:id="31"/>
    <w:bookmarkStart w:id="32" w:name="challenges-identified"/>
    <w:p>
      <w:pPr>
        <w:pStyle w:val="Heading2"/>
      </w:pPr>
      <w:r>
        <w:t xml:space="preserve">5. Challenges Identified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Pillar of Challenge</w:t>
            </w:r>
          </w:p>
        </w:tc>
        <w:tc>
          <w:tcPr/>
          <w:p>
            <w:pPr>
              <w:pStyle w:val="Compact"/>
              <w:jc w:val="left"/>
            </w:pPr>
            <w:r>
              <w:rPr>
                <w:bCs/>
                <w:b/>
              </w:rPr>
              <w:t xml:space="preserve">Description in Context of Algeria, Algiers</w:t>
            </w:r>
          </w:p>
        </w:tc>
      </w:tr>
      <w:tr>
        <w:tc>
          <w:tcPr/>
          <w:p>
            <w:pPr>
              <w:pStyle w:val="Compact"/>
              <w:jc w:val="left"/>
            </w:pPr>
            <w:r>
              <w:t xml:space="preserve">Linguistic Barrier</w:t>
            </w:r>
          </w:p>
        </w:tc>
        <w:tc>
          <w:tcPr/>
          <w:p>
            <w:pPr>
              <w:pStyle w:val="Compact"/>
              <w:jc w:val="left"/>
            </w:pPr>
            <w:r>
              <w:t xml:space="preserve">Difference between home language (Darija/Amazigh) and academic language (MSA/French) complicates assessment for non-verbal or cognitively impaired students.</w:t>
            </w:r>
          </w:p>
        </w:tc>
      </w:tr>
      <w:tr>
        <w:tc>
          <w:tcPr/>
          <w:p>
            <w:pPr>
              <w:pStyle w:val="Compact"/>
              <w:jc w:val="left"/>
            </w:pPr>
            <w:r>
              <w:t xml:space="preserve">Crowding</w:t>
            </w:r>
          </w:p>
        </w:tc>
        <w:tc>
          <w:tcPr/>
          <w:p>
            <w:pPr>
              <w:pStyle w:val="Compact"/>
              <w:jc w:val="left"/>
            </w:pPr>
            <w:r>
              <w:t xml:space="preserve">PUBLIC schools in Algiers often exceed 30-40 students per class, making individualized attention by a Special Education Teacher logistically difficult without co-teaching support.</w:t>
            </w:r>
          </w:p>
        </w:tc>
      </w:tr>
      <w:tr>
        <w:tc>
          <w:tcPr/>
          <w:p>
            <w:pPr>
              <w:pStyle w:val="Compact"/>
              <w:jc w:val="left"/>
            </w:pPr>
            <w:r>
              <w:t xml:space="preserve">Social Stigma</w:t>
            </w:r>
          </w:p>
        </w:tc>
        <w:tc>
          <w:tcPr/>
          <w:p>
            <w:pPr>
              <w:pStyle w:val="Compact"/>
              <w:jc w:val="left"/>
            </w:pPr>
            <w:r>
              <w:t xml:space="preserve">Families may hide the diagnosis initially due to social fear, delaying intervention. The Special Education Teacher must navigate this trust deficit carefully.</w:t>
            </w:r>
          </w:p>
        </w:tc>
      </w:tr>
    </w:tbl>
    <w:bookmarkEnd w:id="32"/>
    <w:bookmarkStart w:id="33" w:name="recommendations"/>
    <w:p>
      <w:pPr>
        <w:pStyle w:val="Heading2"/>
      </w:pPr>
      <w:r>
        <w:t xml:space="preserve">6. Recommendations</w:t>
      </w:r>
    </w:p>
    <w:p>
      <w:pPr>
        <w:pStyle w:val="FirstParagraph"/>
      </w:pPr>
      <w:r>
        <w:t xml:space="preserve">To enhance the efficacy of a Special Education Teacher in Algeria, Algiers, the following recommendations are proposed based on this lab report:</w:t>
      </w:r>
    </w:p>
    <w:p>
      <w:pPr>
        <w:numPr>
          <w:ilvl w:val="0"/>
          <w:numId w:val="1002"/>
        </w:numPr>
        <w:pStyle w:val="Compact"/>
      </w:pPr>
      <w:r>
        <w:rPr>
          <w:bCs/>
          <w:b/>
        </w:rPr>
        <w:t xml:space="preserve">Linguistic Training:</w:t>
      </w:r>
      <w:r>
        <w:t xml:space="preserve"> </w:t>
      </w:r>
      <w:r>
        <w:t xml:space="preserve">Curriculum updates should include modules on code-switching and translation of specialized terminology between Arabic, French, and local dialects.</w:t>
      </w:r>
    </w:p>
    <w:p>
      <w:pPr>
        <w:numPr>
          <w:ilvl w:val="0"/>
          <w:numId w:val="1002"/>
        </w:numPr>
        <w:pStyle w:val="Compact"/>
      </w:pPr>
      <w:r>
        <w:rPr>
          <w:bCs/>
          <w:b/>
        </w:rPr>
        <w:t xml:space="preserve">Institutional Support Structures:</w:t>
      </w:r>
      <w:r>
        <w:t xml:space="preserve"> </w:t>
      </w:r>
      <w:r>
        <w:t xml:space="preserve">Algerian educational authorities must mandate dedicated resource rooms in all public schools within Algiers to allow the Special Education Teacher to conduct small-group interventions away from the noise and chaos of crowded classrooms.</w:t>
      </w:r>
    </w:p>
    <w:p>
      <w:pPr>
        <w:numPr>
          <w:ilvl w:val="0"/>
          <w:numId w:val="1002"/>
        </w:numPr>
        <w:pStyle w:val="Compact"/>
      </w:pPr>
      <w:r>
        <w:rPr>
          <w:bCs/>
          <w:b/>
        </w:rPr>
        <w:t xml:space="preserve">Community Integration Programs:</w:t>
      </w:r>
      <w:r>
        <w:t xml:space="preserve"> </w:t>
      </w:r>
      <w:r>
        <w:t xml:space="preserve">The role should be expanded to include mandatory workshops for mainstream teachers, led by the Special Education Teacher, to foster a culture of inclusion before parents even enroll their children.</w:t>
      </w:r>
    </w:p>
    <w:p>
      <w:pPr>
        <w:numPr>
          <w:ilvl w:val="0"/>
          <w:numId w:val="1002"/>
        </w:numPr>
        <w:pStyle w:val="Compact"/>
      </w:pPr>
      <w:r>
        <w:rPr>
          <w:bCs/>
          <w:b/>
        </w:rPr>
        <w:t xml:space="preserve">Tech-Integration Grants:</w:t>
      </w:r>
      <w:r>
        <w:t xml:space="preserve"> </w:t>
      </w:r>
      <w:r>
        <w:t xml:space="preserve">Specific funding streams should be established in Algiers for the maintenance of assistive technologies used by Special Education Teachers, ensuring that imported hardware remains functional and up-to-date.</w:t>
      </w:r>
    </w:p>
    <w:bookmarkEnd w:id="33"/>
    <w:bookmarkStart w:id="34" w:name="conclusion"/>
    <w:p>
      <w:pPr>
        <w:pStyle w:val="Heading2"/>
      </w:pPr>
      <w:r>
        <w:t xml:space="preserve">7. Conclusion</w:t>
      </w:r>
    </w:p>
    <w:p>
      <w:pPr>
        <w:pStyle w:val="FirstParagraph"/>
      </w:pPr>
      <w:r>
        <w:t xml:space="preserve">This lab report underscores that the Special Education Teacher is not merely an academic instructor but a pivotal agent of social change in Algeria, Algiers. The successful implementation of inclusive education hinges on empowering these professionals with adequate resources, linguistic support, and institutional authority. By addressing the specific urban and cultural constraints of Algiers, stakeholders can ensure that every student with special needs receives equitable access to quality education.</w:t>
      </w:r>
    </w:p>
    <w:p>
      <w:pPr>
        <w:pStyle w:val="BodyText"/>
      </w:pPr>
      <w:r>
        <w:t xml:space="preserve">The data confirms that while the framework for Special Education in Algeria is established, its success in Algiers relies on the adaptability, resilience, and specialized skill set of the teachers on the ground. Future studies should focus on longitudinal outcomes of students supported by these frameworks to measure long-term societal integration.</w:t>
      </w:r>
    </w:p>
    <w:p>
      <w:pPr>
        <w:pStyle w:val="BodyText"/>
      </w:pPr>
      <w:r>
        <w:br/>
      </w:r>
    </w:p>
    <w:p>
      <w:r>
        <w:pict>
          <v:rect style="width:0;height:1.5pt" o:hralign="center" o:hrstd="t" o:hr="t"/>
        </w:pict>
      </w:r>
    </w:p>
    <w:p>
      <w:pPr>
        <w:pStyle w:val="FirstParagraph"/>
      </w:pPr>
      <w:r>
        <w:rPr>
          <w:iCs/>
          <w:i/>
        </w:rPr>
        <w:t xml:space="preserve">This document was generated in accordance with international standards for educational lab reports, localized for the specific context of Algeria, Algiers.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Special Education Teacher Frameworks in Algeria, Algiers</dc:title>
  <dc:creator/>
  <dc:language>en</dc:language>
  <cp:keywords/>
  <dcterms:created xsi:type="dcterms:W3CDTF">2026-07-29T15:03:38Z</dcterms:created>
  <dcterms:modified xsi:type="dcterms:W3CDTF">2026-07-29T15:03:38Z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