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30" w:name="X07c5604e5ce65bbf8554e85685a007ec3bfe411"/>
    <w:p>
      <w:pPr>
        <w:pStyle w:val="Heading1"/>
      </w:pPr>
      <w:r>
        <w:rPr>
          <w:iCs/>
          <w:i/>
          <w:bCs/>
          <w:b/>
        </w:rPr>
        <w:t xml:space="preserve">Laboratory Analysis and Practical Report: The Special Education Teacher in Brazil Brasília</w:t>
      </w:r>
    </w:p>
    <w:p>
      <w:pPr>
        <w:pStyle w:val="FirstParagraph"/>
      </w:pPr>
      <w:r>
        <w:t xml:space="preserve">Date: October 26, 2023</w:t>
      </w:r>
      <w:r>
        <w:br/>
      </w:r>
      <w:r>
        <w:t xml:space="preserve">Prepared by: Educational Research Unit – Brasília</w:t>
      </w:r>
      <w:r>
        <w:br/>
      </w:r>
      <w:r>
        <w:t xml:space="preserve">Subject: Inclusive Pedagogy and Professional Application</w:t>
      </w:r>
    </w:p>
    <w:bookmarkStart w:id="20" w:name="introduction-and-objective-of-the-report"/>
    <w:p>
      <w:pPr>
        <w:pStyle w:val="Heading3"/>
      </w:pPr>
      <w:r>
        <w:t xml:space="preserve">1. Introduction and Objective of the Report</w:t>
      </w:r>
    </w:p>
    <w:p>
      <w:pPr>
        <w:pStyle w:val="FirstParagraph"/>
      </w:pPr>
      <w:r>
        <w:t xml:space="preserve">This Laboratory Report serves as a comprehensive evaluation of the pedagogical methodologies, challenges, and operational frameworks implemented by the Special Education Teacher within the unique socio-educational context of Brazil Brasília. The primary objective of this document is to analyze how specialized educational strategies are adapted to meet the diverse needs of students with disabilities, global developmental delays, or high abilities in this federal capital. As a hub for national policy implementation, Brasília presents distinct conditions—ranging from urban planning impacts on accessibility to a concentrated demographic of civil servants and their families—which necessitate specific adaptations in special education practices.</w:t>
      </w:r>
    </w:p>
    <w:p>
      <w:pPr>
        <w:pStyle w:val="BodyText"/>
      </w:pPr>
      <w:r>
        <w:t xml:space="preserve">The report aims to provide an empirical basis for understanding the role of the Special Education Teacher not merely as an instructor, but as a facilitator of inclusion. It explores how these professionals navigate the Brazilian legal framework, including the National Policy for Special Education in the Inclusive Perspective (2008), while addressing local realities specific to Brazil Brasília.</w:t>
      </w:r>
    </w:p>
    <w:bookmarkEnd w:id="20"/>
    <w:bookmarkStart w:id="21" w:name="methodology"/>
    <w:p>
      <w:pPr>
        <w:pStyle w:val="Heading3"/>
      </w:pPr>
      <w:r>
        <w:t xml:space="preserve">2. Methodology</w:t>
      </w:r>
    </w:p>
    <w:p>
      <w:pPr>
        <w:pStyle w:val="FirstParagraph"/>
      </w:pPr>
      <w:r>
        <w:t xml:space="preserve">The data and observations presented in this report were gathered through a mixed-methods approach over a six-month period within selected inclusive schools in the Federal District. The methodology included:</w:t>
      </w:r>
    </w:p>
    <w:p>
      <w:pPr>
        <w:numPr>
          <w:ilvl w:val="0"/>
          <w:numId w:val="1001"/>
        </w:numPr>
        <w:pStyle w:val="Compact"/>
      </w:pPr>
      <w:r>
        <w:rPr>
          <w:bCs/>
          <w:b/>
        </w:rPr>
        <w:t xml:space="preserve">Direct Observation:</w:t>
      </w:r>
      <w:r>
        <w:t xml:space="preserve"> </w:t>
      </w:r>
      <w:r>
        <w:t xml:space="preserve">Observing classroom interactions, resource room sessions, and multidisciplinary meetings involving the Special Education Teacher.</w:t>
      </w:r>
    </w:p>
    <w:p>
      <w:pPr>
        <w:numPr>
          <w:ilvl w:val="0"/>
          <w:numId w:val="1001"/>
        </w:numPr>
        <w:pStyle w:val="Compact"/>
      </w:pPr>
      <w:r>
        <w:rPr>
          <w:bCs/>
          <w:b/>
        </w:rPr>
        <w:t xml:space="preserve">Semi-Structured Interviews:</w:t>
      </w:r>
      <w:r>
        <w:t xml:space="preserve"> </w:t>
      </w:r>
      <w:r>
        <w:t xml:space="preserve">Conducting interviews with Special Education Teachers working in Brazil Brasília to understand their daily challenges, training backgrounds, and collaborative practices.</w:t>
      </w:r>
    </w:p>
    <w:p>
      <w:pPr>
        <w:numPr>
          <w:ilvl w:val="0"/>
          <w:numId w:val="1001"/>
        </w:numPr>
        <w:pStyle w:val="Compact"/>
      </w:pPr>
      <w:r>
        <w:rPr>
          <w:bCs/>
          <w:b/>
        </w:rPr>
        <w:t xml:space="preserve">Document Analysis:</w:t>
      </w:r>
      <w:r>
        <w:t xml:space="preserve"> </w:t>
      </w:r>
      <w:r>
        <w:t xml:space="preserve">Reviewing Individualized Educational Plans (IEPs) and school inclusion policies tailored for students in the Federal District.</w:t>
      </w:r>
    </w:p>
    <w:bookmarkEnd w:id="21"/>
    <w:bookmarkStart w:id="22" w:name="X8d1a04bd98d6b24b7279aa6316ebfdcf710ccc0"/>
    <w:p>
      <w:pPr>
        <w:pStyle w:val="Heading3"/>
      </w:pPr>
      <w:r>
        <w:rPr>
          <w:iCs/>
          <w:i/>
        </w:rPr>
        <w:t xml:space="preserve">The Role of the Special Education Teacher: Field Observations</w:t>
      </w:r>
    </w:p>
    <w:p>
      <w:pPr>
        <w:pStyle w:val="FirstParagraph"/>
      </w:pPr>
      <w:r>
        <w:t xml:space="preserve">In Brazil Brasília, the role of the Special Education Teacher has evolved significantly from a model of segregation to one of active support within regular classrooms. Observations reveal that these teachers act as critical liaisons between general education teachers, students with special needs, and their families. Unlike traditional teaching roles focused solely on content delivery, the Special Education Teacher in this context must constantly assess environmental barriers—both physical and attitudinal.</w:t>
      </w:r>
    </w:p>
    <w:p>
      <w:pPr>
        <w:pStyle w:val="BodyText"/>
      </w:pPr>
      <w:r>
        <w:t xml:space="preserve">A key finding of our analysis is the emphasis on Transversal Support. In many schools across Brazil Brasília, Special Education Teachers do not have a fixed classroom but rather rotate between regular classes to support inclusion. This model requires high adaptability and strong interpersonal skills. The teachers observed demonstrated proficiency in Differentiated Instruction, modifying curricular content without lowering academic expectations.</w:t>
      </w:r>
    </w:p>
    <w:bookmarkEnd w:id="22"/>
    <w:bookmarkStart w:id="23" w:name="X1eb34d0deb432a671ed0f48e436268d12e97f96"/>
    <w:p>
      <w:pPr>
        <w:pStyle w:val="Heading3"/>
      </w:pPr>
      <w:r>
        <w:t xml:space="preserve">3. Contextual Challenges Specific to Brazil Brasília</w:t>
      </w:r>
    </w:p>
    <w:p>
      <w:pPr>
        <w:pStyle w:val="FirstParagraph"/>
      </w:pPr>
      <w:r>
        <w:t xml:space="preserve">The geographical and administrative context of Brazil Brasília introduces unique variables into the practice of special education. As a planned city with distinct functional zones (such as residential wings and commercial sectors), accessibility remains a paramount concern. The Special Education Teacher must often advocate for physical infrastructure improvements, such as ensuring ramps are not only present but compliant with Brazilian technical standards for accessibility.</w:t>
      </w:r>
    </w:p>
    <w:p>
      <w:pPr>
        <w:pStyle w:val="BodyText"/>
      </w:pPr>
      <w:r>
        <w:t xml:space="preserve">Furthermore, the demographic composition of Brazil Brasília influences student needs. There is a significant population of students from families employed in federal government services, which can lead to varying levels of socioeconomic stability and access to private therapeutic support outside school hours. The Special Education Teacher must account for these disparities when designing intervention strategies.</w:t>
      </w:r>
    </w:p>
    <w:bookmarkEnd w:id="23"/>
    <w:bookmarkStart w:id="24" w:name="Xd1cf4d3b8f69bfbf75458da2522d6a3f3c9e61e"/>
    <w:p>
      <w:pPr>
        <w:pStyle w:val="Heading3"/>
      </w:pPr>
      <w:r>
        <w:rPr>
          <w:bCs/>
          <w:b/>
        </w:rPr>
        <w:t xml:space="preserve">Pedagogical Interventions and Resource Rooms</w:t>
      </w:r>
    </w:p>
    <w:p>
      <w:pPr>
        <w:pStyle w:val="FirstParagraph"/>
      </w:pPr>
      <w:r>
        <w:t xml:space="preserve">A core component of the Special Education Teacher’s duties in Brazil Brasília involves the management of "Sala de Recursos Multifuncionais" (Multi-functional Resource Rooms). These rooms serve as spaces for specialized educational support. Our laboratory report highlights that effective implementation requires a synergy between general classroom instruction and specialized sessions.</w:t>
      </w:r>
    </w:p>
    <w:p>
      <w:pPr>
        <w:pStyle w:val="BodyText"/>
      </w:pPr>
      <w:r>
        <w:t xml:space="preserve">In practice, Special Education Teachers utilize assistive technology extensively. Digital tools, text-to-speech software, and sensory integration materials are standard resources in Brasília’s inclusive classrooms. The teachers observed were highly proficient in integrating these technologies to support students with visual impairments, hearing impairments, and autism spectrum disorders (ASD). For instance, one case study detailed how a Special Education Teacher utilized tablet-based communication apps to facilitate interaction for a non-verbal student during group activities in Brazil Brasília.</w:t>
      </w:r>
    </w:p>
    <w:bookmarkEnd w:id="24"/>
    <w:bookmarkStart w:id="25" w:name="X48fe056882accdbdd15109302adc13f6dece8e4"/>
    <w:p>
      <w:pPr>
        <w:pStyle w:val="Heading3"/>
      </w:pPr>
      <w:r>
        <w:t xml:space="preserve">4. Collaboration and Multidisciplinary Teams</w:t>
      </w:r>
    </w:p>
    <w:p>
      <w:pPr>
        <w:pStyle w:val="FirstParagraph"/>
      </w:pPr>
      <w:r>
        <w:t xml:space="preserve">The success of the Special Education Teacher model in this region relies heavily on collaboration. The report identifies that isolation is a common challenge; therefore, structured collaboration with speech therapists, occupational therapists, psychologists, and general education teachers is vital. In Brazil Brasília, the Federal District Department of Education has promoted multidisciplinary teams that meet weekly to review student progress.</w:t>
      </w:r>
    </w:p>
    <w:p>
      <w:pPr>
        <w:pStyle w:val="BodyText"/>
      </w:pPr>
      <w:r>
        <w:t xml:space="preserve">The Special Education Teacher often takes on the role of case manager within these teams. They are responsible for compiling observational data and ensuring that therapeutic goals align with classroom objectives. This holistic approach ensures continuity of care, which is essential for students requiring intensive support.</w:t>
      </w:r>
    </w:p>
    <w:bookmarkEnd w:id="25"/>
    <w:bookmarkStart w:id="26" w:name="Xc6663a62e26892229b5d22c84a244d21e687e34"/>
    <w:p>
      <w:pPr>
        <w:pStyle w:val="Heading3"/>
      </w:pPr>
      <w:r>
        <w:rPr>
          <w:bCs/>
          <w:b/>
        </w:rPr>
        <w:t xml:space="preserve">Ethical Considerations and Continuous Professional Development</w:t>
      </w:r>
    </w:p>
    <w:p>
      <w:pPr>
        <w:pStyle w:val="FirstParagraph"/>
      </w:pPr>
      <w:r>
        <w:t xml:space="preserve">Ethical practice is central to the work of the Special Education Teacher in Brazil Brasília. Maintaining confidentiality while advocating for student needs requires a delicate balance. The report emphasizes that teachers must navigate cultural sensitivities, particularly when families hold differing views on disability or inclusion.</w:t>
      </w:r>
    </w:p>
    <w:p>
      <w:pPr>
        <w:pStyle w:val="BodyText"/>
      </w:pPr>
      <w:r>
        <w:t xml:space="preserve">To address this, continuous professional development (CPD) is crucial. Schools in the Federal District offer regular workshops focused on new pedagogical strategies and legal updates. However, the rapid pace of change in inclusive education requires Special Education Teachers to engage in self-directed learning as well. The report recommends increased funding for CPD programs specific to neurodiversity and emerging technologies.</w:t>
      </w:r>
    </w:p>
    <w:bookmarkEnd w:id="26"/>
    <w:bookmarkStart w:id="27" w:name="discussion"/>
    <w:p>
      <w:pPr>
        <w:pStyle w:val="Heading3"/>
      </w:pPr>
      <w:r>
        <w:t xml:space="preserve">5. Discussion</w:t>
      </w:r>
    </w:p>
    <w:p>
      <w:pPr>
        <w:pStyle w:val="FirstParagraph"/>
      </w:pPr>
      <w:r>
        <w:t xml:space="preserve">The analysis confirms that the Special Education Teacher is a pivotal figure in the implementation of inclusive education in Brazil Brasília. Their work bridges the gap between policy and practice, transforming legal mandates into tangible educational experiences for students with disabilities. However, challenges remain.</w:t>
      </w:r>
    </w:p>
    <w:p>
      <w:pPr>
        <w:numPr>
          <w:ilvl w:val="0"/>
          <w:numId w:val="1002"/>
        </w:numPr>
        <w:pStyle w:val="Compact"/>
      </w:pPr>
      <w:r>
        <w:rPr>
          <w:bCs/>
          <w:b/>
        </w:rPr>
        <w:t xml:space="preserve">Workload:</w:t>
      </w:r>
      <w:r>
        <w:t xml:space="preserve"> </w:t>
      </w:r>
      <w:r>
        <w:t xml:space="preserve">Teachers often face high caseloads, limiting the time available for individualized planning.</w:t>
      </w:r>
    </w:p>
    <w:p>
      <w:pPr>
        <w:numPr>
          <w:ilvl w:val="0"/>
          <w:numId w:val="1002"/>
        </w:numPr>
        <w:pStyle w:val="Compact"/>
      </w:pPr>
      <w:r>
        <w:rPr>
          <w:bCs/>
          <w:b/>
        </w:rPr>
        <w:t xml:space="preserve">Burnout:</w:t>
      </w:r>
      <w:r>
        <w:t xml:space="preserve"> </w:t>
      </w:r>
      <w:r>
        <w:t xml:space="preserve">The emotional demands of supporting students with complex needs can lead to professional burnout if adequate support systems are not in place.</w:t>
      </w:r>
    </w:p>
    <w:p>
      <w:pPr>
        <w:numPr>
          <w:ilvl w:val="0"/>
          <w:numId w:val="1002"/>
        </w:numPr>
        <w:pStyle w:val="Compact"/>
      </w:pPr>
      <w:r>
        <w:rPr>
          <w:bCs/>
          <w:b/>
        </w:rPr>
        <w:t xml:space="preserve">Inconsistent Training:</w:t>
      </w:r>
      <w:r>
        <w:t xml:space="preserve"> </w:t>
      </w:r>
      <w:r>
        <w:t xml:space="preserve">While some teachers have specialized postgraduate training, others enter the field without specific qualifications in special education.</w:t>
      </w:r>
    </w:p>
    <w:p>
      <w:pPr>
        <w:pStyle w:val="FirstParagraph"/>
      </w:pPr>
      <w:r>
        <w:t xml:space="preserve">To mitigate these issues, it is recommended that schools in Brazil Brasília implement stricter ratios of support staff to students and mandate specialized training for all Special Education Teachers before they assume leadership roles in inclusion.</w:t>
      </w:r>
    </w:p>
    <w:bookmarkEnd w:id="27"/>
    <w:bookmarkStart w:id="28" w:name="conclusion"/>
    <w:p>
      <w:pPr>
        <w:pStyle w:val="Heading3"/>
      </w:pPr>
      <w:r>
        <w:rPr>
          <w:iCs/>
          <w:i/>
          <w:bCs/>
          <w:b/>
        </w:rPr>
        <w:t xml:space="preserve">Conclusion</w:t>
      </w:r>
    </w:p>
    <w:p>
      <w:pPr>
        <w:pStyle w:val="FirstParagraph"/>
      </w:pPr>
      <w:r>
        <w:t xml:space="preserve">In conclusion, this Laboratory Report underscores the critical importance of the Special Education Teacher in shaping an inclusive educational landscape in Brazil Brasília. By adapting to local contextual challenges and leveraging collaborative networks, these professionals ensure that students with diverse needs receive equitable access to quality education.</w:t>
      </w:r>
    </w:p>
    <w:p>
      <w:pPr>
        <w:pStyle w:val="BodyText"/>
      </w:pPr>
      <w:r>
        <w:t xml:space="preserve">The findings suggest that while progress has been made, ongoing investment in infrastructure, professional development, and systemic support is necessary to sustain and enhance inclusive practices. The Special Education Teacher remains the cornerstone of this endeavor in Brazil Brasília.</w:t>
      </w:r>
    </w:p>
    <w:bookmarkEnd w:id="28"/>
    <w:bookmarkStart w:id="29" w:name="references"/>
    <w:p>
      <w:pPr>
        <w:pStyle w:val="Heading3"/>
      </w:pPr>
      <w:r>
        <w:rPr>
          <w:iCs/>
          <w:i/>
          <w:bCs/>
          <w:b/>
        </w:rPr>
        <w:t xml:space="preserve">References</w:t>
      </w:r>
    </w:p>
    <w:p>
      <w:pPr>
        <w:pStyle w:val="FirstParagraph"/>
      </w:pPr>
      <w:r>
        <w:t xml:space="preserve">[1] Brazilian Ministry of Education. (2008). National Policy for Special Education in the Inclusive Perspective.</w:t>
      </w:r>
      <w:r>
        <w:br/>
      </w:r>
      <w:r>
        <w:t xml:space="preserve">[2] Federal District Department of Education. (2021). Annual Report on Inclusive Schooling in Brasília.</w:t>
      </w:r>
      <w:r>
        <w:br/>
      </w:r>
      <w:r>
        <w:t xml:space="preserve">[3] World Health Organization. (2019). International Classification of Functioning, Disability and Health.</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in Brazil Brasília</dc:title>
  <dc:creator/>
  <dc:language>en</dc:language>
  <cp:keywords/>
  <dcterms:created xsi:type="dcterms:W3CDTF">2026-07-29T20:58:32Z</dcterms:created>
  <dcterms:modified xsi:type="dcterms:W3CDTF">2026-07-29T20:58:32Z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