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Special</w:t>
      </w:r>
      <w:r>
        <w:t xml:space="preserve"> </w:t>
      </w:r>
      <w:r>
        <w:t xml:space="preserve">Education</w:t>
      </w:r>
      <w:r>
        <w:t xml:space="preserve"> </w:t>
      </w:r>
      <w:r>
        <w:t xml:space="preserve">Teacher</w:t>
      </w:r>
      <w:r>
        <w:t xml:space="preserve"> </w:t>
      </w:r>
      <w:r>
        <w:t xml:space="preserve">Roles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2" w:name="X9a508cdfb2ad1587f0bdeffb9381203c4752de3"/>
    <w:p>
      <w:pPr>
        <w:pStyle w:val="Heading1"/>
      </w:pPr>
      <w:r>
        <w:t xml:space="preserve">Laboratory Report: Pedagogical Interventions by the Special Education Teacher within the Educational Ecosystem of Brazil, Rio de Janeiro</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Educational Sociology and Inclusive Pedagogy Case Study</w:t>
      </w:r>
    </w:p>
    <w:p>
      <w:pPr>
        <w:pStyle w:val="BodyText"/>
      </w:pPr>
      <w:r>
        <w:rPr>
          <w:bCs/>
          <w:b/>
        </w:rPr>
        <w:t xml:space="preserve">Laboratory/Context:</w:t>
      </w:r>
      <w:r>
        <w:t xml:space="preserve">The Municipal Network of Education, Rio de Janeiro City, Brazil.</w:t>
      </w:r>
    </w:p>
    <w:bookmarkStart w:id="20" w:name="i.-abstract"/>
    <w:p>
      <w:pPr>
        <w:pStyle w:val="Heading2"/>
      </w:pPr>
      <w:r>
        <w:t xml:space="preserve">I. Abstract</w:t>
      </w:r>
    </w:p>
    <w:p>
      <w:pPr>
        <w:pStyle w:val="FirstParagraph"/>
      </w:pPr>
      <w:r>
        <w:t xml:space="preserve">This report details the observational and practical application of the role of a Special Education Teacher in the context of Rio de Janeiro, Brazil. The objective is to analyze how inclusive education policies are translated into daily pedagogical practice within urban public schools. The study highlights the specific challenges faced by educators when integrating students with disabilities, global developmental disorders, and high abilities/giftedness into regular classrooms. It examines the methodological adaptations required by the Special Education Teacher to ensure compliance with Brazilian National Education Guidelines and Bases (LDB) while addressing the unique socio-economic realities of Rio de Janeiro.</w:t>
      </w:r>
    </w:p>
    <w:bookmarkEnd w:id="20"/>
    <w:bookmarkStart w:id="21" w:name="ii.-introduction"/>
    <w:p>
      <w:pPr>
        <w:pStyle w:val="Heading2"/>
      </w:pPr>
      <w:r>
        <w:t xml:space="preserve">II. Introduction</w:t>
      </w:r>
    </w:p>
    <w:p>
      <w:pPr>
        <w:pStyle w:val="FirstParagraph"/>
      </w:pPr>
      <w:r>
        <w:t xml:space="preserve">Rio de Janeiro, often referred to as the "Marvelous City," presents a complex educational landscape characterized by stark contrasts between wealth and poverty. In this environment, the implementation of inclusive education is not merely a pedagogical choice but a legal and ethical imperative mandated by Brazilian law. The Special Education Teacher in Rio de Janeiro serves as a critical bridge between the general curriculum and the diverse needs of marginalized student populations.</w:t>
      </w:r>
    </w:p>
    <w:p>
      <w:pPr>
        <w:pStyle w:val="BodyText"/>
      </w:pPr>
      <w:r>
        <w:t xml:space="preserve">The primary focus of this laboratory report is to document the interventions, challenges, and outcomes associated with the work of a Special Education Teacher operating within a public school in one of Rio's dense urban zones. The report aims to evaluate how cultural context influences educational strategies and how the Special Education Teacher collaborates with multidisciplinary teams to foster social inclusion.</w:t>
      </w:r>
    </w:p>
    <w:bookmarkEnd w:id="21"/>
    <w:bookmarkStart w:id="22" w:name="iii.-methodology"/>
    <w:p>
      <w:pPr>
        <w:pStyle w:val="Heading2"/>
      </w:pPr>
      <w:r>
        <w:t xml:space="preserve">III. Methodology</w:t>
      </w:r>
    </w:p>
    <w:p>
      <w:pPr>
        <w:pStyle w:val="FirstParagraph"/>
      </w:pPr>
      <w:r>
        <w:t xml:space="preserve">The data for this report was collected through a two-week immersion period in a municipal elementary school in the Norte Fluminense region of Rio de Janeiro. The methodology included:</w:t>
      </w:r>
    </w:p>
    <w:p>
      <w:pPr>
        <w:numPr>
          <w:ilvl w:val="0"/>
          <w:numId w:val="1001"/>
        </w:numPr>
        <w:pStyle w:val="Compact"/>
      </w:pPr>
      <w:r>
        <w:rPr>
          <w:bCs/>
          <w:b/>
        </w:rPr>
        <w:t xml:space="preserve">Observational Analysis:</w:t>
      </w:r>
      <w:r>
        <w:t xml:space="preserve"> </w:t>
      </w:r>
      <w:r>
        <w:t xml:space="preserve">Monitoring classroom interactions between the Special Education Teacher, regular teachers, and students with specific needs.</w:t>
      </w:r>
    </w:p>
    <w:p>
      <w:pPr>
        <w:numPr>
          <w:ilvl w:val="0"/>
          <w:numId w:val="1001"/>
        </w:numPr>
        <w:pStyle w:val="Compact"/>
      </w:pPr>
      <w:r>
        <w:rPr>
          <w:bCs/>
          <w:b/>
        </w:rPr>
        <w:t xml:space="preserve">Semi-Structured Interviews:</w:t>
      </w:r>
      <w:r>
        <w:t xml:space="preserve"> </w:t>
      </w:r>
      <w:r>
        <w:t xml:space="preserve">Conversations with school administration and colleagues regarding resource allocation and policy enforcement.</w:t>
      </w:r>
    </w:p>
    <w:p>
      <w:pPr>
        <w:numPr>
          <w:ilvl w:val="0"/>
          <w:numId w:val="1001"/>
        </w:numPr>
        <w:pStyle w:val="Compact"/>
      </w:pPr>
      <w:r>
        <w:rPr>
          <w:bCs/>
          <w:b/>
        </w:rPr>
        <w:t xml:space="preserve">Action Research:</w:t>
      </w:r>
      <w:r>
        <w:t xml:space="preserve"> </w:t>
      </w:r>
      <w:r>
        <w:t xml:space="preserve">Implementation of three distinct adaptive learning modules designed by the Special Education Teacher for students with Autism Spectrum Disorder (ASD).</w:t>
      </w:r>
    </w:p>
    <w:bookmarkEnd w:id="22"/>
    <w:bookmarkStart w:id="23" w:name="Xef749a13ba2423d8ea5f4e89f277347edecd626"/>
    <w:p>
      <w:pPr>
        <w:pStyle w:val="Heading2"/>
      </w:pPr>
      <w:r>
        <w:t xml:space="preserve">IV. Contextual Framework: The Brazilian and Rio de Janeiro Landscape</w:t>
      </w:r>
    </w:p>
    <w:p>
      <w:pPr>
        <w:pStyle w:val="FirstParagraph"/>
      </w:pPr>
      <w:r>
        <w:t xml:space="preserve">To understand the role of the Special Education Teacher, one must acknowledge the legal framework of Brazil. The National Policy for Special Education in the Inclusive Perspective (2008) establishes that special education is not a separate modality but a transversal theme present throughout all stages and levels of regular education.</w:t>
      </w:r>
    </w:p>
    <w:p>
      <w:pPr>
        <w:pStyle w:val="BodyText"/>
      </w:pPr>
      <w:r>
        <w:t xml:space="preserve">In Rio de Janeiro, this policy intersects with local realities. Schools often face overcrowding, limited access to assistive technology in remote areas, and high teacher turnover. Therefore, the Special Education Teacher must possess high levels of adaptability and creativity. The "Laboratory" for this intervention is not a sterile academic environment but a vibrant, sometimes chaotic public school setting where socio-economic factors heavily influence learning outcomes.</w:t>
      </w:r>
    </w:p>
    <w:bookmarkEnd w:id="23"/>
    <w:bookmarkStart w:id="27" w:name="X8714ba07cd0317333c60a26f7c319fe9b586255"/>
    <w:p>
      <w:pPr>
        <w:pStyle w:val="Heading2"/>
      </w:pPr>
      <w:r>
        <w:t xml:space="preserve">V. Results: Role Analysis of the Special Education Teacher</w:t>
      </w:r>
    </w:p>
    <w:bookmarkStart w:id="24" w:name="Xd8f42caaf69bf0fbd60576b128689e1279b9e04"/>
    <w:p>
      <w:pPr>
        <w:pStyle w:val="Heading3"/>
      </w:pPr>
      <w:r>
        <w:t xml:space="preserve">A. Curriculum Adaptation and Accessibility</w:t>
      </w:r>
    </w:p>
    <w:p>
      <w:pPr>
        <w:pStyle w:val="FirstParagraph"/>
      </w:pPr>
      <w:r>
        <w:t xml:space="preserve">The primary function observed was the modification of curricular content to ensure accessibility without lowering academic expectations. In Rio de Janeiro, where standardized testing is rigorous, the Special Education Teacher worked closely with generalist teachers to create "Transversal Learning Plans." For a student with dyslexia, this involved audiobook integration and oral examinations rather than solely written essays. This adaptation was crucial for maintaining the student's dignity and academic progression.</w:t>
      </w:r>
    </w:p>
    <w:bookmarkEnd w:id="24"/>
    <w:bookmarkStart w:id="25" w:name="X119a09d985e36c1f4e2b2b6945166c518ffefec"/>
    <w:p>
      <w:pPr>
        <w:pStyle w:val="Heading3"/>
      </w:pPr>
      <w:r>
        <w:t xml:space="preserve">B. Collaboration and Multidisciplinary Work</w:t>
      </w:r>
    </w:p>
    <w:p>
      <w:pPr>
        <w:pStyle w:val="FirstParagraph"/>
      </w:pPr>
      <w:r>
        <w:t xml:space="preserve">The data indicates that effective inclusion in Rio de Janeiro schools depends heavily on collaboration. The Special Education Teacher acted as a coordinator, facilitating workshops for regular teachers on disability awareness. In the local context, this also involved communicating with families who may have limited formal education but high levels of community engagement. Building trust with these families was identified as a prerequisite for successful student attendance and participation.</w:t>
      </w:r>
    </w:p>
    <w:bookmarkEnd w:id="25"/>
    <w:bookmarkStart w:id="26" w:name="X63787462eb9d8786b6ffba0f8038f485033bcd2"/>
    <w:p>
      <w:pPr>
        <w:pStyle w:val="Heading3"/>
      </w:pPr>
      <w:r>
        <w:t xml:space="preserve">C. Behavioral Support and Social Integration</w:t>
      </w:r>
    </w:p>
    <w:p>
      <w:pPr>
        <w:pStyle w:val="FirstParagraph"/>
      </w:pPr>
      <w:r>
        <w:t xml:space="preserve">In a city like Rio de Janeiro, where violence is a pervasive social issue, many students exhibit trauma-related behaviors. The Special Education Teacher played a vital role in behavioral support, not just for students with diagnosed disorders but for the broader student body. By implementing restorative justice practices and sensory-friendly corners within the classroom, the teacher helped reduce anxiety levels among students.</w:t>
      </w:r>
    </w:p>
    <w:bookmarkEnd w:id="26"/>
    <w:bookmarkEnd w:id="27"/>
    <w:bookmarkStart w:id="28" w:name="vi.-discussion"/>
    <w:p>
      <w:pPr>
        <w:pStyle w:val="Heading2"/>
      </w:pPr>
      <w:r>
        <w:t xml:space="preserve">VI. Discussion</w:t>
      </w:r>
    </w:p>
    <w:p>
      <w:pPr>
        <w:pStyle w:val="FirstParagraph"/>
      </w:pPr>
      <w:r>
        <w:t xml:space="preserve">The findings suggest that while legislation in Brazil is robust regarding inclusive education, implementation gaps remain significant in Rio de Janeiro. The Special Education Teacher often assumes responsibilities beyond their job description, including basic health monitoring and social assistance referrals due to the lack of integrated public services.</w:t>
      </w:r>
    </w:p>
    <w:p>
      <w:pPr>
        <w:pStyle w:val="BodyText"/>
      </w:pPr>
      <w:r>
        <w:t xml:space="preserve">However, the resilience of these professionals is remarkable. The report highlights that when a Special Education Teacher is empowered with adequate resources and time for planning, student outcomes improve significantly. In Rio de Janeiro, successful interventions often leverage local community strengths—such as samba schools or community centers—as cultural anchors for learning materials, making education more relevant to the students' lived experiences.</w:t>
      </w:r>
    </w:p>
    <w:bookmarkEnd w:id="28"/>
    <w:bookmarkStart w:id="29" w:name="vii.-challenges-identified"/>
    <w:p>
      <w:pPr>
        <w:pStyle w:val="Heading2"/>
      </w:pPr>
      <w:r>
        <w:t xml:space="preserve">VII. Challenges Identified</w:t>
      </w:r>
    </w:p>
    <w:p>
      <w:pPr>
        <w:numPr>
          <w:ilvl w:val="0"/>
          <w:numId w:val="1002"/>
        </w:numPr>
        <w:pStyle w:val="Compact"/>
      </w:pPr>
      <w:r>
        <w:rPr>
          <w:bCs/>
          <w:b/>
        </w:rPr>
        <w:t xml:space="preserve">Bureaucratic Hurdles:</w:t>
      </w:r>
      <w:r>
        <w:t xml:space="preserve"> </w:t>
      </w:r>
      <w:r>
        <w:t xml:space="preserve">Excessive paperwork required to justify inclusive resources slows down pedagogical interventions.</w:t>
      </w:r>
    </w:p>
    <w:p>
      <w:pPr>
        <w:numPr>
          <w:ilvl w:val="0"/>
          <w:numId w:val="1002"/>
        </w:numPr>
        <w:pStyle w:val="Compact"/>
      </w:pPr>
      <w:r>
        <w:rPr>
          <w:bCs/>
          <w:b/>
        </w:rPr>
        <w:t xml:space="preserve">Absence of Assistive Technology:</w:t>
      </w:r>
      <w:r>
        <w:t xml:space="preserve"> </w:t>
      </w:r>
      <w:r>
        <w:t xml:space="preserve">Many schools in Rio de Janeiro lack consistent internet access or hardware for students requiring digital communication aids.</w:t>
      </w:r>
    </w:p>
    <w:p>
      <w:pPr>
        <w:numPr>
          <w:ilvl w:val="0"/>
          <w:numId w:val="1002"/>
        </w:numPr>
        <w:pStyle w:val="Compact"/>
      </w:pPr>
      <w:r>
        <w:rPr>
          <w:bCs/>
          <w:b/>
        </w:rPr>
        <w:t xml:space="preserve">Social Stigma:</w:t>
      </w:r>
      <w:r>
        <w:t xml:space="preserve"> </w:t>
      </w:r>
      <w:r>
        <w:t xml:space="preserve">Despite legal frameworks, stigma against disability persists in some communities, requiring the Special Education Teacher to engage in extensive community education efforts.</w:t>
      </w:r>
    </w:p>
    <w:bookmarkEnd w:id="29"/>
    <w:bookmarkStart w:id="30" w:name="viii.-conclusion"/>
    <w:p>
      <w:pPr>
        <w:pStyle w:val="Heading2"/>
      </w:pPr>
      <w:r>
        <w:t xml:space="preserve">VIII. Conclusion</w:t>
      </w:r>
    </w:p>
    <w:p>
      <w:pPr>
        <w:pStyle w:val="FirstParagraph"/>
      </w:pPr>
      <w:r>
        <w:t xml:space="preserve">This laboratory report underscores the pivotal role of the Special Education Teacher in Rio de Janeiro. They are not merely instructional aides but essential architects of social justice and equity within the Brazilian education system. Their work requires a nuanced understanding of both special needs pedagogy and the complex socio-cultural fabric of Rio de Janeiro.</w:t>
      </w:r>
    </w:p>
    <w:p>
      <w:pPr>
        <w:pStyle w:val="BodyText"/>
      </w:pPr>
      <w:r>
        <w:t xml:space="preserve">To enhance outcomes, future recommendations include increased government investment in assistive technology, mandatory training for general teachers on inclusive practices co-taught by Special Education professionals, and stronger links between schools and social services. The Special Education Teacher in Brazil is a key agent of change, transforming the classroom from a site of segregation into a laboratory for human diversity and mutual respect.</w:t>
      </w:r>
    </w:p>
    <w:bookmarkEnd w:id="30"/>
    <w:bookmarkStart w:id="31" w:name="ix.-references"/>
    <w:p>
      <w:pPr>
        <w:pStyle w:val="Heading2"/>
      </w:pPr>
      <w:r>
        <w:t xml:space="preserve">IX. References</w:t>
      </w:r>
    </w:p>
    <w:p>
      <w:pPr>
        <w:numPr>
          <w:ilvl w:val="0"/>
          <w:numId w:val="1003"/>
        </w:numPr>
        <w:pStyle w:val="Compact"/>
      </w:pPr>
      <w:r>
        <w:t xml:space="preserve">Brazilian Ministry of Education. (2008). National Policy for Special Education in the Inclusive Perspective.</w:t>
      </w:r>
    </w:p>
    <w:p>
      <w:pPr>
        <w:numPr>
          <w:ilvl w:val="0"/>
          <w:numId w:val="1003"/>
        </w:numPr>
        <w:pStyle w:val="Compact"/>
      </w:pPr>
      <w:r>
        <w:t xml:space="preserve">Rio de Janeiro Municipal Secretariat of Education. (2019). Guidelines for Inclusion in the Municipal Network.</w:t>
      </w:r>
    </w:p>
    <w:p>
      <w:pPr>
        <w:numPr>
          <w:ilvl w:val="0"/>
          <w:numId w:val="1003"/>
        </w:numPr>
        <w:pStyle w:val="Compact"/>
      </w:pPr>
      <w:r>
        <w:t xml:space="preserve">Cunha, N., &amp; Santos, F. (2021). "Challenges of Inclusive Education in Urban Centers: A Case Study of Rio de Janeiro." Journal of Latin American Educational Research.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Special Education Teacher Roles in Brazil Rio de Janeiro</dc:title>
  <dc:creator/>
  <dc:language>en</dc:language>
  <cp:keywords/>
  <dcterms:created xsi:type="dcterms:W3CDTF">2026-07-29T23:12:12Z</dcterms:created>
  <dcterms:modified xsi:type="dcterms:W3CDTF">2026-07-29T23:12:12Z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