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20" w:name="X74cf78952b6c4cdeb34b58e82a76afbe19515fa"/>
    <w:p>
      <w:pPr>
        <w:pStyle w:val="Heading1"/>
      </w:pPr>
      <w:r>
        <w:t xml:space="preserve">Laboratory Report on Educational Methodologies</w:t>
      </w:r>
    </w:p>
    <w:bookmarkEnd w:id="20"/>
    <w:p>
      <w:pPr>
        <w:pStyle w:val="FirstParagraph"/>
      </w:pPr>
      <w:r>
        <w:rPr>
          <w:bCs/>
          <w:b/>
        </w:rPr>
        <w:t xml:space="preserve">Date:</w:t>
      </w:r>
    </w:p>
    <w:p>
      <w:pPr>
        <w:pStyle w:val="BodyText"/>
      </w:pPr>
      <w:r>
        <w:t xml:space="preserve">October 26, 2023</w:t>
      </w:r>
    </w:p>
    <w:p>
      <w:pPr>
        <w:pStyle w:val="BodyText"/>
      </w:pPr>
      <w:r>
        <w:rPr>
          <w:bCs/>
          <w:b/>
        </w:rPr>
        <w:t xml:space="preserve">Location:</w:t>
      </w:r>
    </w:p>
    <w:p>
      <w:pPr>
        <w:pStyle w:val="BodyText"/>
      </w:pPr>
      <w:r>
        <w:t xml:space="preserve">School of Education Research Unit, Spain Barcelona</w:t>
      </w:r>
    </w:p>
    <w:p>
      <w:pPr>
        <w:pStyle w:val="BodyText"/>
      </w:pPr>
      <w:r>
        <w:t xml:space="preserve">&lt; td &gt;&lt; strong &gt;Subject :&lt; td &gt;Special Education Teacher Strategies in Multicultural Contexts</w:t>
      </w:r>
    </w:p>
    <w:p>
      <w:pPr>
        <w:pStyle w:val="BodyText"/>
      </w:pPr>
      <w:r>
        <w:t xml:space="preserve">&lt; td &gt;&lt; strong &gt;Prepared By :</w:t>
      </w:r>
    </w:p>
    <w:p>
      <w:pPr>
        <w:pStyle w:val="BodyText"/>
      </w:pPr>
      <w:r>
        <w:t xml:space="preserve">Research Department, Inclusive Learning Lab</w:t>
      </w:r>
    </w:p>
    <w:bookmarkStart w:id="21" w:name="abstract"/>
    <w:p>
      <w:pPr>
        <w:pStyle w:val="Heading2"/>
      </w:pPr>
      <w:r>
        <w:t xml:space="preserve">1. Abstract</w:t>
      </w:r>
    </w:p>
    <w:p>
      <w:pPr>
        <w:pStyle w:val="FirstParagraph"/>
      </w:pPr>
      <w:r>
        <w:t xml:space="preserve">This laboratory report investigates the pedagogical frameworks, linguistic adaptations, and cultural integrations required for a</w:t>
      </w:r>
      <w:r>
        <w:t xml:space="preserve"> </w:t>
      </w:r>
      <w:r>
        <w:rPr>
          <w:iCs/>
          <w:i/>
          <w:bCs/>
          <w:b/>
        </w:rPr>
        <w:t xml:space="preserve">Special Education Teacher</w:t>
      </w:r>
      <w:r>
        <w:t xml:space="preserve"> </w:t>
      </w:r>
      <w:r>
        <w:t xml:space="preserve">operating within the public education system of Spain Barcelona. The objective is to analyze how specialized instructional strategies must be modified to align with both Spanish national regulations and the specific socio-educational landscape of Catalonia. By examining case studies and regulatory requirements, this document outlines the critical competencies necessary for effective inclusion in one of Europe’s most linguistically diverse urban centers.</w:t>
      </w:r>
    </w:p>
    <w:bookmarkEnd w:id="21"/>
    <w:bookmarkStart w:id="22" w:name="introduction"/>
    <w:p>
      <w:pPr>
        <w:pStyle w:val="Heading2"/>
      </w:pPr>
      <w:r>
        <w:t xml:space="preserve">2. Introduction</w:t>
      </w:r>
    </w:p>
    <w:p>
      <w:pPr>
        <w:pStyle w:val="FirstParagraph"/>
      </w:pPr>
      <w:r>
        <w:t xml:space="preserve">The role of a</w:t>
      </w:r>
      <w:r>
        <w:t xml:space="preserve"> </w:t>
      </w:r>
      <w:r>
        <w:rPr>
          <w:iCs/>
          <w:i/>
          <w:bCs/>
          <w:b/>
        </w:rPr>
        <w:t xml:space="preserve">Special Education Teacher</w:t>
      </w:r>
      <w:r>
        <w:t xml:space="preserve"> </w:t>
      </w:r>
      <w:r>
        <w:t xml:space="preserve">is pivotal in ensuring equitable access to education for students with disabilities, learning difficulties, and high intellectual abilities. However, the context significantly alters the implementation of these duties. In Spain Barcelona, this role exists at the intersection of Spanish national law (such as LOMLOE) and Catalan regional statutes (Decrets). This report serves as a comprehensive analysis for educators preparing to teach in this unique environment.</w:t>
      </w:r>
    </w:p>
    <w:p>
      <w:pPr>
        <w:pStyle w:val="BodyText"/>
      </w:pPr>
      <w:r>
        <w:t xml:space="preserve">Spain Barcelona presents a distinct challenge due to its bilingual or trilingual nature. The presence of Catalan, Spanish, and increasingly English-speaking populations requires the</w:t>
      </w:r>
      <w:r>
        <w:t xml:space="preserve"> </w:t>
      </w:r>
      <w:r>
        <w:rPr>
          <w:iCs/>
          <w:i/>
          <w:bCs/>
          <w:b/>
        </w:rPr>
        <w:t xml:space="preserve">Special Education Teacher</w:t>
      </w:r>
      <w:r>
        <w:t xml:space="preserve"> </w:t>
      </w:r>
      <w:r>
        <w:t xml:space="preserve">to possess advanced language proficiency not only for communication but for accurate diagnostic assessment. Misdiagnosis often occurs when language barriers are mistaken for cognitive or learning disabilities.</w:t>
      </w:r>
    </w:p>
    <w:bookmarkEnd w:id="22"/>
    <w:bookmarkStart w:id="25" w:name="regulatory-framework-in-spain-barcelona"/>
    <w:p>
      <w:pPr>
        <w:pStyle w:val="Heading2"/>
      </w:pPr>
      <w:r>
        <w:t xml:space="preserve">3. Regulatory Framework in Spain Barcelona</w:t>
      </w:r>
    </w:p>
    <w:p>
      <w:pPr>
        <w:pStyle w:val="FirstParagraph"/>
      </w:pPr>
      <w:r>
        <w:t xml:space="preserve">To practice effectively, the</w:t>
      </w:r>
      <w:r>
        <w:t xml:space="preserve"> </w:t>
      </w:r>
      <w:r>
        <w:rPr>
          <w:iCs/>
          <w:i/>
          <w:bCs/>
          <w:b/>
        </w:rPr>
        <w:t xml:space="preserve">Special Education Teacher</w:t>
      </w:r>
      <w:r>
        <w:t xml:space="preserve"> </w:t>
      </w:r>
      <w:r>
        <w:t xml:space="preserve">must adhere to a complex legal hierarchy. The primary framework is established by the Spanish Ministry of Education, which mandates inclusive education principles. However, in Catalonia, specific decrees govern curriculum implementation.</w:t>
      </w:r>
    </w:p>
    <w:bookmarkStart w:id="23" w:name="lomloe-and-inclusive-education"/>
    <w:p>
      <w:pPr>
        <w:pStyle w:val="Heading3"/>
      </w:pPr>
      <w:r>
        <w:t xml:space="preserve">3.1 LOMLOE and Inclusive Education</w:t>
      </w:r>
    </w:p>
    <w:p>
      <w:pPr>
        <w:pStyle w:val="FirstParagraph"/>
      </w:pPr>
      <w:r>
        <w:t xml:space="preserve">The current Organic Law for the Improvement of Quality (LOMLOE) emphasizes universal design for learning (UDL). For a</w:t>
      </w:r>
      <w:r>
        <w:t xml:space="preserve"> </w:t>
      </w:r>
      <w:r>
        <w:rPr>
          <w:iCs/>
          <w:i/>
          <w:bCs/>
          <w:b/>
        </w:rPr>
        <w:t xml:space="preserve">Special Education Teacher</w:t>
      </w:r>
      <w:r>
        <w:t xml:space="preserve">, this means shifting from a medical model of disability to a social model, where the environment is adapted rather than the student. In Spain Barcelona schools, this translates to co-teaching models where special education staff support mainstream classrooms.</w:t>
      </w:r>
    </w:p>
    <w:bookmarkEnd w:id="23"/>
    <w:bookmarkStart w:id="24" w:name="catalan-regional-decrees"/>
    <w:p>
      <w:pPr>
        <w:pStyle w:val="Heading3"/>
      </w:pPr>
      <w:r>
        <w:t xml:space="preserve">3.2 Catalan Regional Decrees</w:t>
      </w:r>
    </w:p>
    <w:p>
      <w:pPr>
        <w:pStyle w:val="FirstParagraph"/>
      </w:pPr>
      <w:r>
        <w:t xml:space="preserve">Catalonia has specific decrees regarding attention to diversity (*Atenció a la Diversitat*). The</w:t>
      </w:r>
      <w:r>
        <w:t xml:space="preserve"> </w:t>
      </w:r>
      <w:r>
        <w:rPr>
          <w:iCs/>
          <w:i/>
          <w:bCs/>
          <w:b/>
        </w:rPr>
        <w:t xml:space="preserve">Special Education Teacher</w:t>
      </w:r>
      <w:r>
        <w:t xml:space="preserve"> </w:t>
      </w:r>
      <w:r>
        <w:t xml:space="preserve">must be familiar with the "PAC" (Pla de Centre) of individual schools. These plans dictate how resources are allocated. In Spain Barcelona, there is often higher funding for special needs integration due to urban density and demographic diversity, but also higher caseloads.</w:t>
      </w:r>
    </w:p>
    <w:bookmarkEnd w:id="24"/>
    <w:bookmarkEnd w:id="25"/>
    <w:bookmarkStart w:id="26" w:name="Xf8dc058243dea73a20cdb2076b10ba2a7d2c5c9"/>
    <w:p>
      <w:pPr>
        <w:pStyle w:val="Heading2"/>
      </w:pPr>
      <w:r>
        <w:t xml:space="preserve">4. Linguistic Considerations in Special Education</w:t>
      </w:r>
    </w:p>
    <w:p>
      <w:pPr>
        <w:pStyle w:val="FirstParagraph"/>
      </w:pPr>
      <w:r>
        <w:t xml:space="preserve">The linguistic landscape of Spain Barcelona is the most critical variable for this report. A</w:t>
      </w:r>
      <w:r>
        <w:t xml:space="preserve"> </w:t>
      </w:r>
      <w:r>
        <w:rPr>
          <w:iCs/>
          <w:i/>
          <w:bCs/>
          <w:b/>
        </w:rPr>
        <w:t xml:space="preserve">Special Education Teacher</w:t>
      </w:r>
      <w:r>
        <w:t xml:space="preserve"> </w:t>
      </w:r>
      <w:r>
        <w:t xml:space="preserve">cannot rely on a single language approach.</w:t>
      </w:r>
    </w:p>
    <w:p>
      <w:pPr>
        <w:numPr>
          <w:ilvl w:val="0"/>
          <w:numId w:val="1001"/>
        </w:numPr>
        <w:pStyle w:val="Compact"/>
      </w:pPr>
      <w:r>
        <w:rPr>
          <w:bCs/>
          <w:b/>
        </w:rPr>
        <w:t xml:space="preserve">Catalan as the Lingua Franca:</w:t>
      </w:r>
      <w:r>
        <w:t xml:space="preserve"> </w:t>
      </w:r>
      <w:r>
        <w:t xml:space="preserve">In many public schools in Spain Barcelona, Catalan is the primary language of instruction and administration. The teacher must evaluate students in their dominant language to distinguish between second-language acquisition delays and actual learning disabilities.</w:t>
      </w:r>
    </w:p>
    <w:p>
      <w:pPr>
        <w:numPr>
          <w:ilvl w:val="0"/>
          <w:numId w:val="1001"/>
        </w:numPr>
        <w:pStyle w:val="Compact"/>
      </w:pPr>
      <w:r>
        <w:rPr>
          <w:bCs/>
          <w:b/>
        </w:rPr>
        <w:t xml:space="preserve">Spanish Proficiency:</w:t>
      </w:r>
      <w:r>
        <w:t xml:space="preserve"> </w:t>
      </w:r>
      <w:r>
        <w:t xml:space="preserve">As the national administrative language, all official documentation for a</w:t>
      </w:r>
      <w:r>
        <w:t xml:space="preserve"> </w:t>
      </w:r>
      <w:r>
        <w:rPr>
          <w:iCs/>
          <w:i/>
          <w:bCs/>
          <w:b/>
        </w:rPr>
        <w:t xml:space="preserve">Special Education Teacher</w:t>
      </w:r>
      <w:r>
        <w:t xml:space="preserve"> </w:t>
      </w:r>
      <w:r>
        <w:t xml:space="preserve">in Spain Barcelona may require Spanish bilingualism, especially when communicating with regional authorities or federal resources.</w:t>
      </w:r>
    </w:p>
    <w:p>
      <w:pPr>
        <w:numPr>
          <w:ilvl w:val="0"/>
          <w:numId w:val="1001"/>
        </w:numPr>
        <w:pStyle w:val="Compact"/>
      </w:pPr>
      <w:r>
        <w:rPr>
          <w:bCs/>
          <w:b/>
        </w:rPr>
        <w:t xml:space="preserve">Multilingual Interventions:</w:t>
      </w:r>
      <w:r>
        <w:t xml:space="preserve"> </w:t>
      </w:r>
      <w:r>
        <w:t xml:space="preserve">Effective interventions must be culturally responsive. Tools used in the United States or the UK are often not validated for use in Spain Barcelona due to linguistic differences.</w:t>
      </w:r>
    </w:p>
    <w:bookmarkEnd w:id="26"/>
    <w:bookmarkStart w:id="30" w:name="X399d5d602d4fd867da22b01a1713a3038e0aa3c"/>
    <w:p>
      <w:pPr>
        <w:pStyle w:val="Heading2"/>
      </w:pPr>
      <w:r>
        <w:t xml:space="preserve">5. Methodological Approaches for the Special Education Teacher</w:t>
      </w:r>
    </w:p>
    <w:p>
      <w:pPr>
        <w:pStyle w:val="FirstParagraph"/>
      </w:pPr>
      <w:r>
        <w:t xml:space="preserve">The core of this laboratory report focuses on practical methodologies. The</w:t>
      </w:r>
      <w:r>
        <w:t xml:space="preserve"> </w:t>
      </w:r>
      <w:r>
        <w:rPr>
          <w:iCs/>
          <w:i/>
          <w:bCs/>
          <w:b/>
        </w:rPr>
        <w:t xml:space="preserve">Special Education Teacher</w:t>
      </w:r>
      <w:r>
        <w:t xml:space="preserve"> </w:t>
      </w:r>
      <w:r>
        <w:t xml:space="preserve">in Spain Barcelona must employ specific strategies:</w:t>
      </w:r>
    </w:p>
    <w:bookmarkStart w:id="27" w:name="universal-design-for-learning-udl"/>
    <w:p>
      <w:pPr>
        <w:pStyle w:val="Heading3"/>
      </w:pPr>
      <w:r>
        <w:t xml:space="preserve">5.1 Universal Design for Learning (UDL)</w:t>
      </w:r>
    </w:p>
    <w:p>
      <w:pPr>
        <w:pStyle w:val="FirstParagraph"/>
      </w:pPr>
      <w:r>
        <w:t xml:space="preserve">Incorporating UDL allows the teacher to create flexible learning environments from the start. In Spain Barcelona’s inclusive classrooms, this reduces the need for separate special education pull-out sessions, promoting social integration.</w:t>
      </w:r>
    </w:p>
    <w:bookmarkEnd w:id="27"/>
    <w:bookmarkStart w:id="28" w:name="collaborative-teaching"/>
    <w:p>
      <w:pPr>
        <w:pStyle w:val="Heading3"/>
      </w:pPr>
      <w:r>
        <w:t xml:space="preserve">5.2 Collaborative Teaching</w:t>
      </w:r>
    </w:p>
    <w:p>
      <w:pPr>
        <w:pStyle w:val="FirstParagraph"/>
      </w:pPr>
      <w:r>
        <w:t xml:space="preserve">The trend in Spain Barcelona is toward "aula oberta" (open classroom) models. The</w:t>
      </w:r>
      <w:r>
        <w:t xml:space="preserve"> </w:t>
      </w:r>
      <w:r>
        <w:rPr>
          <w:iCs/>
          <w:i/>
          <w:bCs/>
          <w:b/>
        </w:rPr>
        <w:t xml:space="preserve">Special Education Teacher</w:t>
      </w:r>
      <w:r>
        <w:t xml:space="preserve"> </w:t>
      </w:r>
      <w:r>
        <w:t xml:space="preserve">works alongside the primary teacher (*maestro de primaria*). This requires strong interpersonal skills and the ability to negotiate instructional strategies in real-time.</w:t>
      </w:r>
    </w:p>
    <w:bookmarkEnd w:id="28"/>
    <w:bookmarkStart w:id="29" w:name="family-engagement"/>
    <w:p>
      <w:pPr>
        <w:pStyle w:val="Heading3"/>
      </w:pPr>
      <w:r>
        <w:t xml:space="preserve">5.3 Family Engagement</w:t>
      </w:r>
    </w:p>
    <w:p>
      <w:pPr>
        <w:pStyle w:val="FirstParagraph"/>
      </w:pPr>
      <w:r>
        <w:t xml:space="preserve">Families in Spain Barcelona are highly active in educational decision-making. The</w:t>
      </w:r>
      <w:r>
        <w:t xml:space="preserve"> </w:t>
      </w:r>
      <w:r>
        <w:rPr>
          <w:iCs/>
          <w:i/>
          <w:bCs/>
          <w:b/>
        </w:rPr>
        <w:t xml:space="preserve">Special Education Teacher</w:t>
      </w:r>
      <w:r>
        <w:t xml:space="preserve"> </w:t>
      </w:r>
      <w:r>
        <w:t xml:space="preserve">must engage parents through regular, culturally sensitive communication. Understanding the local community dynamics is essential for building trust.</w:t>
      </w:r>
    </w:p>
    <w:bookmarkEnd w:id="29"/>
    <w:bookmarkEnd w:id="30"/>
    <w:bookmarkStart w:id="31" w:name="challenges-and-solutions"/>
    <w:p>
      <w:pPr>
        <w:pStyle w:val="Heading2"/>
      </w:pPr>
      <w:r>
        <w:t xml:space="preserve">6. Challenges and Solutions</w:t>
      </w:r>
    </w:p>
    <w:p>
      <w:pPr>
        <w:pStyle w:val="FirstParagraph"/>
      </w:pPr>
      <w:r>
        <w:rPr>
          <w:bCs/>
          <w:b/>
        </w:rPr>
        <w:t xml:space="preserve">Bureaucratic Complexity:</w:t>
      </w:r>
      <w:r>
        <w:t xml:space="preserve"> </w:t>
      </w:r>
      <w:r>
        <w:t xml:space="preserve">The administrative burden on a</w:t>
      </w:r>
      <w:r>
        <w:t xml:space="preserve"> </w:t>
      </w:r>
      <w:r>
        <w:rPr>
          <w:iCs/>
          <w:i/>
          <w:bCs/>
          <w:b/>
        </w:rPr>
        <w:t xml:space="preserve">Special Education Teacher</w:t>
      </w:r>
      <w:r>
        <w:t xml:space="preserve"> </w:t>
      </w:r>
      <w:r>
        <w:t xml:space="preserve">in Spain Barcelona is significant. Documenting diagnoses and progress reports requires navigating both Catalan and Spanish bureaucratic systems.</w:t>
      </w:r>
      <w:r>
        <w:br/>
      </w:r>
      <w:r>
        <w:rPr>
          <w:iCs/>
          <w:i/>
        </w:rPr>
        <w:t xml:space="preserve">Solution:</w:t>
      </w:r>
      <w:r>
        <w:t xml:space="preserve"> </w:t>
      </w:r>
      <w:r>
        <w:t xml:space="preserve">Utilization of digital platforms mandated by the Generalitat de Catalunya to streamline reporting.</w:t>
      </w:r>
    </w:p>
    <w:p>
      <w:pPr>
        <w:pStyle w:val="BodyText"/>
      </w:pPr>
      <w:r>
        <w:rPr>
          <w:bCs/>
          <w:b/>
        </w:rPr>
        <w:t xml:space="preserve">Cultural Misinterpretation:</w:t>
      </w:r>
      <w:r>
        <w:br/>
      </w:r>
      <w:r>
        <w:rPr>
          <w:iCs/>
          <w:i/>
        </w:rPr>
        <w:t xml:space="preserve">Solution:</w:t>
      </w:r>
      <w:r>
        <w:t xml:space="preserve"> </w:t>
      </w:r>
      <w:r>
        <w:t xml:space="preserve">Ongoing professional development for the teacher in cross-cultural competence, specifically regarding immigrant communities prevalent in Spain Barcelona neighborhoods.</w:t>
      </w:r>
    </w:p>
    <w:bookmarkEnd w:id="31"/>
    <w:bookmarkStart w:id="32" w:name="conclusion"/>
    <w:p>
      <w:pPr>
        <w:pStyle w:val="Heading2"/>
      </w:pPr>
      <w:r>
        <w:t xml:space="preserve">7. Conclusion</w:t>
      </w:r>
    </w:p>
    <w:p>
      <w:pPr>
        <w:pStyle w:val="FirstParagraph"/>
      </w:pPr>
      <w:r>
        <w:t xml:space="preserve">This laboratory report concludes that the role of a</w:t>
      </w:r>
      <w:r>
        <w:t xml:space="preserve"> </w:t>
      </w:r>
      <w:r>
        <w:rPr>
          <w:iCs/>
          <w:i/>
          <w:bCs/>
          <w:b/>
        </w:rPr>
        <w:t xml:space="preserve">Special Education Teacher</w:t>
      </w:r>
      <w:r>
        <w:t xml:space="preserve"> </w:t>
      </w:r>
      <w:r>
        <w:t xml:space="preserve">in Spain Barcelona is uniquely demanding yet highly rewarding. It requires not only pedagogical expertise but also linguistic versatility and cultural agility. The successful integration into the Spanish Barcelona educational system depends on the teacher’s ability to navigate local decrees, respect bilingual mandates, and implement inclusive methodologies that serve a diverse student body.</w:t>
      </w:r>
    </w:p>
    <w:p>
      <w:pPr>
        <w:pStyle w:val="BodyText"/>
      </w:pPr>
      <w:r>
        <w:t xml:space="preserve">Future research should focus on longitudinal studies of student outcomes in Spain Barcelona when special education teachers are fully integrated into mainstream classrooms under UDL frameworks. The data suggests that with proper support, the</w:t>
      </w:r>
      <w:r>
        <w:t xml:space="preserve"> </w:t>
      </w:r>
      <w:r>
        <w:rPr>
          <w:iCs/>
          <w:i/>
          <w:bCs/>
          <w:b/>
        </w:rPr>
        <w:t xml:space="preserve">Special Education Teacher</w:t>
      </w:r>
      <w:r>
        <w:t xml:space="preserve"> </w:t>
      </w:r>
      <w:r>
        <w:t xml:space="preserve">is an indispensable asset to the educational fabric of Spain Barcelona.</w:t>
      </w:r>
    </w:p>
    <w:p>
      <w:pPr>
        <w:pStyle w:val="BodyText"/>
      </w:pPr>
      <w:r>
        <w:rPr>
          <w:bCs/>
          <w:b/>
        </w:rPr>
        <w:t xml:space="preserve">Note:</w:t>
      </w:r>
      <w:r>
        <w:t xml:space="preserve"> </w:t>
      </w:r>
      <w:r>
        <w:t xml:space="preserve">This document is for informational purposes regarding professional practices in Spain Barcelona. It does not constitute legal advice. All references to "Special Education Teacher" and local regulations are based on current standards as of the date of publication.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Spain Barcelona</dc:title>
  <dc:creator/>
  <dc:language>en</dc:language>
  <cp:keywords/>
  <dcterms:created xsi:type="dcterms:W3CDTF">2026-07-29T13:24:08Z</dcterms:created>
  <dcterms:modified xsi:type="dcterms:W3CDTF">2026-07-29T13:24:08Z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