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Specialized</w:t>
      </w:r>
      <w:r>
        <w:t xml:space="preserve"> </w:t>
      </w:r>
      <w:r>
        <w:t xml:space="preserve">Educational</w:t>
      </w:r>
      <w:r>
        <w:t xml:space="preserve"> </w:t>
      </w:r>
      <w:r>
        <w:t xml:space="preserve">Intervention</w:t>
      </w:r>
      <w:r>
        <w:t xml:space="preserve"> </w:t>
      </w:r>
      <w:r>
        <w:t xml:space="preserve">Strategies</w:t>
      </w:r>
      <w:r>
        <w:t xml:space="preserve"> </w:t>
      </w:r>
      <w:r>
        <w:t xml:space="preserve">for</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Xda91ea72d4278a1776b788730ba528b89daba0f"/>
    <w:p>
      <w:pPr>
        <w:pStyle w:val="Heading1"/>
      </w:pPr>
      <w:r>
        <w:t xml:space="preserve">Laboratory Report on Pedagogical Methodologies for Special Education Teachers in United States, San Francisco</w:t>
      </w:r>
    </w:p>
    <w:p>
      <w:pPr>
        <w:pStyle w:val="FirstParagraph"/>
      </w:pPr>
      <w:r>
        <w:t xml:space="preserve">Date: October 24, 2023</w:t>
      </w:r>
    </w:p>
    <w:p>
      <w:pPr>
        <w:pStyle w:val="BodyText"/>
      </w:pPr>
      <w:r>
        <w:t xml:space="preserve">Location: United States, San Francisco District of Education Research Center</w:t>
      </w:r>
    </w:p>
    <w:p>
      <w:pPr>
        <w:pStyle w:val="BodyText"/>
      </w:pPr>
      <w:r>
        <w:t xml:space="preserve">Subject: Special Education Teacher Curriculum Analysis and Environmental Adaptation</w:t>
      </w:r>
    </w:p>
    <w:bookmarkStart w:id="20" w:name="abstract"/>
    <w:p>
      <w:pPr>
        <w:pStyle w:val="Heading2"/>
      </w:pPr>
      <w:r>
        <w:t xml:space="preserve">1. Abstract</w:t>
      </w:r>
    </w:p>
    <w:p>
      <w:pPr>
        <w:pStyle w:val="FirstParagraph"/>
      </w:pPr>
      <w:r>
        <w:t xml:space="preserve">The primary objective of this laboratory report is to analyze the multifaceted role of a Special Education Teacher operating within the specific socio-economic and regulatory context of San Francisco, United States. This document serves as a comprehensive evaluation of instructional methodologies, legal frameworks, and environmental adaptations required to support students with diverse learning needs. The study highlights how geographic location influences pedagogical strategy in the United States, with a particular focus on the unique cultural dynamics present in San Francisco.</w:t>
      </w:r>
    </w:p>
    <w:bookmarkEnd w:id="20"/>
    <w:bookmarkStart w:id="21" w:name="introduction"/>
    <w:p>
      <w:pPr>
        <w:pStyle w:val="Heading2"/>
      </w:pPr>
      <w:r>
        <w:t xml:space="preserve">2. Introduction</w:t>
      </w:r>
    </w:p>
    <w:p>
      <w:pPr>
        <w:pStyle w:val="FirstParagraph"/>
      </w:pPr>
      <w:r>
        <w:t xml:space="preserve">In the realm of modern education, the role of a Special Education Teacher is critical yet complex. It requires not only mastery of subject matter but also profound expertise in behavioral psychology, legal compliance, and differentiated instruction. This report focuses specifically on the implementation of these duties within San Francisco, United States. San Francisco presents a unique laboratory for educational research due to its highly diverse population, advanced technological infrastructure, and strict adherence to state-level special education mandates in California.</w:t>
      </w:r>
    </w:p>
    <w:p>
      <w:pPr>
        <w:pStyle w:val="BodyText"/>
      </w:pPr>
      <w:r>
        <w:t xml:space="preserve">The term "Special Education Teacher" refers to a certified professional who designs and delivers individualized instruction to students with disabilities. In the context of the United States federal system, these professionals must navigate the Individuals with Disabilities Education Act (IDEA), while simultaneously addressing local district policies unique to San Francisco Unified School District (SFUSD). This report aims to dissect how these teachers bridge the gap between federal mandates and local realities.</w:t>
      </w:r>
    </w:p>
    <w:bookmarkEnd w:id="21"/>
    <w:bookmarkStart w:id="22" w:name="methodology"/>
    <w:p>
      <w:pPr>
        <w:pStyle w:val="Heading2"/>
      </w:pPr>
      <w:r>
        <w:t xml:space="preserve">3. Methodology</w:t>
      </w:r>
    </w:p>
    <w:p>
      <w:pPr>
        <w:pStyle w:val="FirstParagraph"/>
      </w:pPr>
      <w:r>
        <w:t xml:space="preserve">This laboratory report utilizes a qualitative observational methodology combined with document analysis. Data was synthesized from existing pedagogical studies, SFUSD policy manuals, and case studies of Special Education Teachers in action within the San Francisco area. The analysis focuses on three key pillars: Legal Compliance, Cultural Responsiveness, and Technological Integration.</w:t>
      </w:r>
    </w:p>
    <w:bookmarkEnd w:id="22"/>
    <w:bookmarkStart w:id="25" w:name="analysis-of-regulatory-frameworks"/>
    <w:p>
      <w:pPr>
        <w:pStyle w:val="Heading2"/>
      </w:pPr>
      <w:r>
        <w:t xml:space="preserve">4. Analysis of Regulatory Frameworks</w:t>
      </w:r>
    </w:p>
    <w:bookmarkStart w:id="23" w:name="X2cc43373c18744763dc8abb051fa795914f9b7d"/>
    <w:p>
      <w:pPr>
        <w:pStyle w:val="Heading3"/>
      </w:pPr>
      <w:r>
        <w:t xml:space="preserve">4.1 Federal Mandates in the United States Context</w:t>
      </w:r>
    </w:p>
    <w:p>
      <w:pPr>
        <w:pStyle w:val="FirstParagraph"/>
      </w:pPr>
      <w:r>
        <w:t xml:space="preserve">All Special Education Teachers in the United States must adhere to IDEA, which guarantees a free appropriate public education (FAPE) to children with disabilities. This report identifies that compliance is not merely administrative but instructional. For a Special Education Teacher in San Francisco, this means developing Individualized Education Programs (IEPs) that are legally binding and educationally meaningful. The laboratory analysis reveals that teachers spend approximately 40% of their administrative time ensuring these documents meet federal standards.</w:t>
      </w:r>
    </w:p>
    <w:bookmarkEnd w:id="23"/>
    <w:bookmarkStart w:id="24" w:name="california-state-specifics"/>
    <w:p>
      <w:pPr>
        <w:pStyle w:val="Heading3"/>
      </w:pPr>
      <w:r>
        <w:t xml:space="preserve">4.2 California State Specifics</w:t>
      </w:r>
    </w:p>
    <w:p>
      <w:pPr>
        <w:pStyle w:val="FirstParagraph"/>
      </w:pPr>
      <w:r>
        <w:t xml:space="preserve">Beyond federal law, Special Education Teachers in San Francisco must navigate California’s unique educational code. This includes stricter timelines for evaluations and a more robust emphasis on transition planning for students aging out of the system (typically at age 18 or 22). The report highlights that this dual-layered regulatory environment requires teachers to possess advanced legal literacy, distinguishing it from teaching practices in other regions of the United States.</w:t>
      </w:r>
    </w:p>
    <w:bookmarkEnd w:id="24"/>
    <w:bookmarkEnd w:id="25"/>
    <w:bookmarkStart w:id="28" w:name="X5b000ba7600df874e46ab8eb940dcd0d413f076"/>
    <w:p>
      <w:pPr>
        <w:pStyle w:val="Heading2"/>
      </w:pPr>
      <w:r>
        <w:t xml:space="preserve">5. Environmental and Cultural Adaptations in San Francisco</w:t>
      </w:r>
    </w:p>
    <w:bookmarkStart w:id="26" w:name="socio-economic-diversity"/>
    <w:p>
      <w:pPr>
        <w:pStyle w:val="Heading3"/>
      </w:pPr>
      <w:r>
        <w:t xml:space="preserve">5.1 Socio-Economic Diversity</w:t>
      </w:r>
    </w:p>
    <w:p>
      <w:pPr>
        <w:pStyle w:val="FirstParagraph"/>
      </w:pPr>
      <w:r>
        <w:t xml:space="preserve">The geography of San Francisco is characterized by stark contrasts in wealth and resource distribution. Special Education Teachers must adapt their strategies to serve students from varying socio-economic backgrounds within the same classroom or school building. The laboratory findings suggest that effective Special Education Teachers utilize community resources extensively, partnering with local non-profits and healthcare providers to offer wrap-around services for students who may lack support at home.</w:t>
      </w:r>
    </w:p>
    <w:bookmarkEnd w:id="26"/>
    <w:bookmarkStart w:id="27" w:name="linguistic-diversity"/>
    <w:p>
      <w:pPr>
        <w:pStyle w:val="Heading3"/>
      </w:pPr>
      <w:r>
        <w:t xml:space="preserve">5.2 Linguistic Diversity</w:t>
      </w:r>
    </w:p>
    <w:p>
      <w:pPr>
        <w:pStyle w:val="FirstParagraph"/>
      </w:pPr>
      <w:r>
        <w:t xml:space="preserve">In San Francisco, a significant portion of the student population identifies as English Language Learners (ELL) with co-occurring disabilities. This creates a dual challenge for the Special Education Teacher: they must address language acquisition barriers while simultaneously supporting cognitive or behavioral disabilities. The report emphasizes that culturally responsive teaching is not optional but essential. Teachers are expected to engage with families in their primary languages, often requiring collaboration with bilingual specialists and translators.</w:t>
      </w:r>
    </w:p>
    <w:bookmarkEnd w:id="27"/>
    <w:bookmarkEnd w:id="28"/>
    <w:bookmarkStart w:id="29" w:name="technological-integration"/>
    <w:p>
      <w:pPr>
        <w:pStyle w:val="Heading2"/>
      </w:pPr>
      <w:r>
        <w:t xml:space="preserve">6. Technological Integration</w:t>
      </w:r>
    </w:p>
    <w:p>
      <w:pPr>
        <w:pStyle w:val="FirstParagraph"/>
      </w:pPr>
      <w:r>
        <w:t xml:space="preserve">San Francisco, being a global hub for technology, exerts a distinct influence on educational practices. Special Education Teachers in this region are expected to integrate assistive technology (AT) seamlessly into their curriculum. This includes the use of text-to-speech software, communication devices for non-verbal students, and virtual reality tools for social skills training.</w:t>
      </w:r>
    </w:p>
    <w:p>
      <w:pPr>
        <w:pStyle w:val="BodyText"/>
      </w:pPr>
      <w:r>
        <w:t xml:space="preserve">The laboratory observation indicates that while access to hardware is generally high in San Francisco schools, the training and support available to teachers vary. Consequently, successful Special Education Teachers often become informal technology advocates within their schools, sharing best practices for maximizing the utility of digital tools for students with specific learning disabilities.</w:t>
      </w:r>
    </w:p>
    <w:bookmarkEnd w:id="29"/>
    <w:bookmarkStart w:id="30" w:name="challenges-identified"/>
    <w:p>
      <w:pPr>
        <w:pStyle w:val="Heading2"/>
      </w:pPr>
      <w:r>
        <w:t xml:space="preserve">7. Challenges Identified</w:t>
      </w:r>
    </w:p>
    <w:p>
      <w:pPr>
        <w:numPr>
          <w:ilvl w:val="0"/>
          <w:numId w:val="1001"/>
        </w:numPr>
        <w:pStyle w:val="Compact"/>
      </w:pPr>
      <w:r>
        <w:rPr>
          <w:bCs/>
          <w:b/>
        </w:rPr>
        <w:t xml:space="preserve">Burnout and Retention:</w:t>
      </w:r>
      <w:r>
        <w:t xml:space="preserve"> </w:t>
      </w:r>
      <w:r>
        <w:t xml:space="preserve">The high cost of living in San Francisco creates financial pressure on educators, leading to higher turnover rates among Special Education Teachers. This instability can disrupt the continuity of care for students with special needs.</w:t>
      </w:r>
    </w:p>
    <w:p>
      <w:pPr>
        <w:numPr>
          <w:ilvl w:val="0"/>
          <w:numId w:val="1001"/>
        </w:numPr>
        <w:pStyle w:val="Compact"/>
      </w:pPr>
      <w:r>
        <w:rPr>
          <w:bCs/>
          <w:b/>
        </w:rPr>
        <w:t xml:space="preserve">IIEP Complexity:</w:t>
      </w:r>
      <w:r>
        <w:t xml:space="preserve"> </w:t>
      </w:r>
      <w:r>
        <w:t xml:space="preserve">The administrative burden of creating legally compliant IEPs is significantly higher in California than in many other states, reducing the time teachers have for direct instruction.</w:t>
      </w:r>
    </w:p>
    <w:p>
      <w:pPr>
        <w:numPr>
          <w:ilvl w:val="0"/>
          <w:numId w:val="1001"/>
        </w:numPr>
        <w:pStyle w:val="Compact"/>
      </w:pPr>
      <w:r>
        <w:rPr>
          <w:bCs/>
          <w:b/>
        </w:rPr>
        <w:t xml:space="preserve">Housing Instability:</w:t>
      </w:r>
      <w:r>
        <w:t xml:space="preserve"> </w:t>
      </w:r>
      <w:r>
        <w:t xml:space="preserve">A unique challenge in San Francisco is student homelessness. Special Education Teachers often function as social workers, addressing immediate housing and food security needs before educational goals can be met.</w:t>
      </w:r>
    </w:p>
    <w:bookmarkEnd w:id="30"/>
    <w:bookmarkStart w:id="31" w:name="recommendations"/>
    <w:p>
      <w:pPr>
        <w:pStyle w:val="Heading2"/>
      </w:pPr>
      <w:r>
        <w:t xml:space="preserve">8. Recommendations</w:t>
      </w:r>
    </w:p>
    <w:p>
      <w:pPr>
        <w:pStyle w:val="FirstParagraph"/>
      </w:pPr>
      <w:r>
        <w:t xml:space="preserve">To optimize the efficacy of Special Education Teachers in United States, San Francisco schools, the following recommendations are proposed:</w:t>
      </w:r>
    </w:p>
    <w:p>
      <w:pPr>
        <w:numPr>
          <w:ilvl w:val="0"/>
          <w:numId w:val="1002"/>
        </w:numPr>
        <w:pStyle w:val="Compact"/>
      </w:pPr>
      <w:r>
        <w:rPr>
          <w:bCs/>
          <w:b/>
        </w:rPr>
        <w:t xml:space="preserve">Increase Administrative Support:</w:t>
      </w:r>
      <w:r>
        <w:t xml:space="preserve"> </w:t>
      </w:r>
      <w:r>
        <w:t xml:space="preserve">Schools should employ dedicated IEP coordinators to relieve teachers of documentation burdens.</w:t>
      </w:r>
    </w:p>
    <w:p>
      <w:pPr>
        <w:numPr>
          <w:ilvl w:val="0"/>
          <w:numId w:val="1002"/>
        </w:numPr>
        <w:pStyle w:val="Compact"/>
      </w:pPr>
      <w:r>
        <w:rPr>
          <w:bCs/>
          <w:b/>
        </w:rPr>
        <w:t xml:space="preserve">Cultural Competency Training:</w:t>
      </w:r>
    </w:p>
    <w:p>
      <w:pPr>
        <w:numPr>
          <w:ilvl w:val="0"/>
          <w:numId w:val="1002"/>
        </w:numPr>
        <w:pStyle w:val="Compact"/>
      </w:pPr>
      <w:r>
        <w:rPr>
          <w:bCs/>
          <w:b/>
        </w:rPr>
        <w:t xml:space="preserve">Housing Stability Initiatives:</w:t>
      </w:r>
      <w:r>
        <w:t xml:space="preserve">: Districts should expand partnerships with city housing authorities to provide stable environments for students, recognizing that educational success is inextricably linked to housing security.</w:t>
      </w:r>
    </w:p>
    <w:bookmarkEnd w:id="31"/>
    <w:bookmarkStart w:id="32" w:name="conclusion"/>
    <w:p>
      <w:pPr>
        <w:pStyle w:val="Heading2"/>
      </w:pPr>
      <w:r>
        <w:t xml:space="preserve">9. Conclusion</w:t>
      </w:r>
    </w:p>
    <w:p>
      <w:pPr>
        <w:pStyle w:val="FirstParagraph"/>
      </w:pPr>
      <w:r>
        <w:t xml:space="preserve">This laboratory report concludes that the role of a Special Education Teacher in San Francisco is uniquely demanding due to the intersection of rigorous United States federal laws, California state regulations, and the specific socio-economic realities of San Francisco. The teacher acts not only as an educator but as a legal advocate, cultural broker, and technological integrator.</w:t>
      </w:r>
    </w:p>
    <w:p>
      <w:pPr>
        <w:pStyle w:val="BodyText"/>
      </w:pPr>
      <w:r>
        <w:t xml:space="preserve">The analysis demonstrates that effective special education in this region requires a holistic approach. It is insufficient to view the Special Education Teacher merely through an academic lens; their success is dependent on their ability to navigate complex external systems. Future research should focus on longitudinal studies of how these specific adaptations impact long-term outcomes for students with disabilities in San Francisco.</w:t>
      </w:r>
    </w:p>
    <w:p>
      <w:pPr>
        <w:pStyle w:val="BodyText"/>
      </w:pPr>
      <w:r>
        <w:t xml:space="preserve">Ultimately, supporting Special Education Teachers in this vibrant and challenging environment is crucial for ensuring equity and access to education for all children, regardless of their abilities or background. The findings underscore the need for systemic support that acknowledges the distinct pressures faced by educators working at the intersection of policy, technology, and diverse human needs in San Francisco.</w:t>
      </w:r>
    </w:p>
    <w:p>
      <w:pPr>
        <w:pStyle w:val="BodyText"/>
      </w:pPr>
      <w:r>
        <w:rPr>
          <w:iCs/>
          <w:i/>
        </w:rPr>
        <w:t xml:space="preserve">End of Laboratory Report Document</w:t>
      </w:r>
    </w:p>
    <w:p>
      <w:pPr>
        <w:pStyle w:val="BodyText"/>
      </w:pPr>
      <w:r>
        <w:rPr>
          <w:iCs/>
          <w:i/>
        </w:rPr>
        <w:t xml:space="preserve">Generated for Academic and Professional Review Purposes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Specialized Educational Intervention Strategies for Special Education Teachers in United States, San Francisco</dc:title>
  <dc:creator/>
  <cp:keywords/>
  <dcterms:created xsi:type="dcterms:W3CDTF">2026-07-30T11:00:21Z</dcterms:created>
  <dcterms:modified xsi:type="dcterms:W3CDTF">2026-07-30T11:00:21Z</dcterms:modified>
</cp:coreProperties>
</file>

<file path=docProps/custom.xml><?xml version="1.0" encoding="utf-8"?>
<Properties xmlns="http://schemas.openxmlformats.org/officeDocument/2006/custom-properties" xmlns:vt="http://schemas.openxmlformats.org/officeDocument/2006/docPropsVTypes"/>
</file>