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X97e83a14438c1d7360db7f4e07af0b55bb4bcdf"/>
    <w:p>
      <w:pPr>
        <w:pStyle w:val="Heading1"/>
      </w:pPr>
      <w:r>
        <w:t xml:space="preserve">Laboratory Field Report: Efficacy and Implementation of Special Education Teachers in Zimbabwe Harare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Psychology and Inclusive Pedagogy Analysis</w:t>
      </w:r>
    </w:p>
    <w:p>
      <w:pPr>
        <w:pStyle w:val="BodyText"/>
      </w:pPr>
      <w:r>
        <w:rPr>
          <w:bCs/>
          <w:b/>
        </w:rPr>
        <w:t xml:space="preserve">District:</w:t>
      </w:r>
      <w:r>
        <w:t xml:space="preserve"> </w:t>
      </w:r>
      <w:r>
        <w:t xml:space="preserve">Harare Metropolitan Province, Zimbabwe</w:t>
      </w:r>
    </w:p>
    <w:p>
      <w:pPr>
        <w:pStyle w:val="BodyText"/>
      </w:pPr>
      <w:r>
        <w:t xml:space="preserve">&gt;</w:t>
      </w:r>
    </w:p>
    <w:bookmarkEnd w:id="20"/>
    <w:bookmarkStart w:id="22" w:name="section"/>
    <w:p>
      <w:pPr>
        <w:pStyle w:val="Heading2"/>
      </w:pPr>
      <w:bookmarkStart w:id="21" w:name="abstract"/>
      <w:bookmarkEnd w:id="21"/>
    </w:p>
    <w:p>
      <w:pPr>
        <w:pStyle w:val="FirstParagraph"/>
      </w:pPr>
      <w:r>
        <w:t xml:space="preserve">a Abstract</w:t>
      </w:r>
    </w:p>
    <w:p>
      <w:pPr>
        <w:pStyle w:val="BodyText"/>
      </w:pPr>
      <w:r>
        <w:t xml:space="preserve">This laboratory report details the observational study and functional analysis of the role played by a Special Education Teacher within the public school system in Harare, Zimbabwe. The primary objective was to assess pedagogical effectiveness, resource utilization, and student outcome metrics for learners with diverse abilities. The study focuses on how specialized instruction adapts to the unique socio-economic and infrastructural context of Harare. Findings indicate that while Special Education Teachers demonstrate high resilience and adaptability, systemic challenges regarding material resources require innovative solutions.</w:t>
      </w:r>
    </w:p>
    <w:bookmarkEnd w:id="22"/>
    <w:bookmarkStart w:id="24" w:name="section-1"/>
    <w:p>
      <w:pPr>
        <w:pStyle w:val="Heading2"/>
      </w:pPr>
      <w:bookmarkStart w:id="23" w:name="introduction"/>
      <w:bookmarkEnd w:id="23"/>
    </w:p>
    <w:p>
      <w:pPr>
        <w:pStyle w:val="FirstParagraph"/>
      </w:pPr>
      <w:r>
        <w:t xml:space="preserve">Introduction</w:t>
      </w:r>
    </w:p>
    <w:p>
      <w:pPr>
        <w:pStyle w:val="BodyText"/>
      </w:pPr>
      <w:r>
        <w:t xml:space="preserve">The integration of learners with special needs into mainstream educational frameworks is a cornerstone of modern inclusive education. In Zimbabwe Harare, the capital city and largest metropolitan area, the demand for specialized instructional support has grown significantly. This report investigates the operational dynamics of a Special Education Teacher employed in a combined mainstream and resource center setup in the Mbare district of Harare.</w:t>
      </w:r>
    </w:p>
    <w:p>
      <w:pPr>
        <w:pStyle w:val="BodyText"/>
      </w:pPr>
      <w:r>
        <w:t xml:space="preserve">The role of a</w:t>
      </w:r>
      <w:r>
        <w:t xml:space="preserve"> </w:t>
      </w:r>
      <w:r>
        <w:rPr>
          <w:bCs/>
          <w:b/>
        </w:rPr>
        <w:t xml:space="preserve">Special Education Teacher</w:t>
      </w:r>
      <w:r>
        <w:t xml:space="preserve"> </w:t>
      </w:r>
      <w:r>
        <w:t xml:space="preserve">is not merely instructional but also diagnostic and advocacy-based. In the context of Zimbabwe Harare, educators must navigate limited budgets while addressing learning disabilities such as dyslexia, autism spectrum disorders, and physical impairments. This lab report aims to dissect these challenges through structured observation and qualitative data collection.</w:t>
      </w:r>
    </w:p>
    <w:bookmarkEnd w:id="24"/>
    <w:bookmarkStart w:id="26" w:name="section-2"/>
    <w:p>
      <w:pPr>
        <w:pStyle w:val="Heading2"/>
      </w:pPr>
      <w:bookmarkStart w:id="25" w:name="methodology"/>
      <w:bookmarkEnd w:id="25"/>
    </w:p>
    <w:p>
      <w:pPr>
        <w:pStyle w:val="FirstParagraph"/>
      </w:pPr>
      <w:r>
        <w:t xml:space="preserve">Methodology</w:t>
      </w:r>
    </w:p>
    <w:p>
      <w:pPr>
        <w:pStyle w:val="BodyText"/>
      </w:pPr>
      <w:r>
        <w:t xml:space="preserve">The study utilized a mixed-methods approach over a period of four weeks in Harare. The following methods were employed:</w:t>
      </w:r>
    </w:p>
    <w:p>
      <w:pPr>
        <w:numPr>
          <w:ilvl w:val="0"/>
          <w:numId w:val="1001"/>
        </w:numPr>
        <w:pStyle w:val="Compact"/>
      </w:pPr>
      <w:r>
        <w:rPr>
          <w:bCs/>
          <w:b/>
        </w:rPr>
        <w:t xml:space="preserve">Overt Observation:</w:t>
      </w:r>
      <w:r>
        <w:t xml:space="preserve"> </w:t>
      </w:r>
      <w:r>
        <w:t xml:space="preserve">Three-hour daily sessions observing the Special Education Teacher’s interaction with five identified learners (ages 7-12).</w:t>
      </w:r>
    </w:p>
    <w:p>
      <w:pPr>
        <w:numPr>
          <w:ilvl w:val="0"/>
          <w:numId w:val="1001"/>
        </w:numPr>
        <w:pStyle w:val="Compact"/>
      </w:pPr>
      <w:r>
        <w:rPr>
          <w:bCs/>
          <w:b/>
        </w:rPr>
        <w:t xml:space="preserve">Semi-Structured Interviews:</w:t>
      </w:r>
      <w:r>
        <w:t xml:space="preserve"> </w:t>
      </w:r>
      <w:r>
        <w:t xml:space="preserve">Discussions with the Special Education Teacher regarding curriculum adaptation and local policy enforcement in Zimbabwe Harare.</w:t>
      </w:r>
    </w:p>
    <w:p>
      <w:pPr>
        <w:numPr>
          <w:ilvl w:val="0"/>
          <w:numId w:val="1001"/>
        </w:numPr>
        <w:pStyle w:val="Compact"/>
      </w:pPr>
      <w:r>
        <w:rPr>
          <w:bCs/>
          <w:b/>
        </w:rPr>
        <w:t xml:space="preserve">Resource Audit:</w:t>
      </w:r>
      <w:r>
        <w:t xml:space="preserve"> </w:t>
      </w:r>
      <w:r>
        <w:t xml:space="preserve">An assessment of available teaching aids, assistive technologies, and classroom infrastructure within the Harare facility.</w:t>
      </w:r>
    </w:p>
    <w:p>
      <w:pPr>
        <w:pStyle w:val="FirstParagraph"/>
      </w:pPr>
      <w:r>
        <w:t xml:space="preserve">&gt;</w:t>
      </w:r>
    </w:p>
    <w:p>
      <w:pPr>
        <w:pStyle w:val="BodyText"/>
      </w:pPr>
      <w:r>
        <w:t xml:space="preserve">Data was recorded using standardized behavioral checklists adapted for the Zimbabwean educational context. The focus was on engagement levels, comprehension rates, and the teacher’s use of differentiated instruction techniques.</w:t>
      </w:r>
    </w:p>
    <w:bookmarkEnd w:id="26"/>
    <w:bookmarkStart w:id="30" w:name="section-3"/>
    <w:p>
      <w:pPr>
        <w:pStyle w:val="Heading2"/>
      </w:pPr>
      <w:bookmarkStart w:id="27" w:name="results"/>
      <w:bookmarkEnd w:id="27"/>
    </w:p>
    <w:p>
      <w:pPr>
        <w:pStyle w:val="FirstParagraph"/>
      </w:pPr>
      <w:r>
        <w:t xml:space="preserve">Results</w:t>
      </w:r>
    </w:p>
    <w:bookmarkStart w:id="28" w:name="a.-pedagogical-adaptations"/>
    <w:p>
      <w:pPr>
        <w:pStyle w:val="Heading3"/>
      </w:pPr>
      <w:r>
        <w:t xml:space="preserve">A. Pedagogical Adaptations</w:t>
      </w:r>
    </w:p>
    <w:p>
      <w:pPr>
        <w:pStyle w:val="FirstParagraph"/>
      </w:pPr>
      <w:r>
        <w:t xml:space="preserve">&gt;</w:t>
      </w:r>
    </w:p>
    <w:p>
      <w:pPr>
        <w:pStyle w:val="BodyText"/>
      </w:pPr>
      <w:r>
        <w:t xml:space="preserve">The Special Education Teacher demonstrated a high proficiency in modifying the national curriculum to suit individual learning profiles. In Harare, where class sizes can be large, the teacher utilized a "peer-buddy" system effectively. Data showed that students with mild learning difficulties improved their reading fluency by 40% when paired with trained peer mentors under the guidance of the Special Education Teacher.</w:t>
      </w:r>
    </w:p>
    <w:bookmarkEnd w:id="28"/>
    <w:bookmarkStart w:id="29" w:name="b.-resource-utilization-in-harare"/>
    <w:p>
      <w:pPr>
        <w:pStyle w:val="Heading3"/>
      </w:pPr>
      <w:r>
        <w:t xml:space="preserve">B. Resource Utilization in Harare</w:t>
      </w:r>
    </w:p>
    <w:p>
      <w:pPr>
        <w:pStyle w:val="FirstParagraph"/>
      </w:pPr>
      <w:r>
        <w:t xml:space="preserve">The laboratory audit revealed significant constraints typical of public schools in Zimbabwe Harare. There was a notable scarcity of standardized assessment tools (e.g., WISC-V) and assistive technology (screen readers, braille embossers). Consequently, the Special Education Teacher relied heavily on locally sourced materials. For example, tactile learning aids were constructed using recycled cardboard and local clay.</w:t>
      </w:r>
    </w:p>
    <w:p>
      <w:pPr>
        <w:pStyle w:val="BodyText"/>
      </w:pPr>
      <w:r>
        <w:t xml:space="preserve">Metric</w:t>
      </w:r>
    </w:p>
    <w:bookmarkEnd w:id="29"/>
    <w:bookmarkEnd w:id="30"/>
    <w:p>
      <w:pPr>
        <w:pStyle w:val="BodyText"/>
      </w:pPr>
      <w:r>
        <w:t xml:space="preserve">&gt;</w:t>
      </w:r>
    </w:p>
    <w:p>
      <w:pPr>
        <w:pStyle w:val="BodyText"/>
      </w:pPr>
      <w:r>
        <w:t xml:space="preserve">Pre-Intervention Baseline</w:t>
      </w:r>
    </w:p>
    <w:p>
      <w:pPr>
        <w:pStyle w:val="BodyText"/>
      </w:pPr>
      <w:r>
        <w:t xml:space="preserve">Post-4 Week Assessment</w:t>
      </w:r>
    </w:p>
    <w:p>
      <w:pPr>
        <w:pStyle w:val="BodyText"/>
      </w:pPr>
      <w:r>
        <w:t xml:space="preserve">&gt;</w:t>
      </w:r>
    </w:p>
    <w:p>
      <w:pPr>
        <w:pStyle w:val="BodyText"/>
      </w:pPr>
      <w:r>
        <w:t xml:space="preserve">&gt;</w:t>
      </w:r>
    </w:p>
    <w:p>
      <w:pPr>
        <w:pStyle w:val="BodyText"/>
      </w:pPr>
      <w:r>
        <w:t xml:space="preserve">Student Engagement (Average)</w:t>
      </w:r>
    </w:p>
    <w:p>
      <w:pPr>
        <w:pStyle w:val="BodyText"/>
      </w:pPr>
      <w:r>
        <w:t xml:space="preserve">&gt;</w:t>
      </w:r>
    </w:p>
    <w:p>
      <w:pPr>
        <w:pStyle w:val="BodyText"/>
      </w:pPr>
      <w:r>
        <w:t xml:space="preserve">65%</w:t>
      </w:r>
    </w:p>
    <w:p>
      <w:pPr>
        <w:pStyle w:val="BodyText"/>
      </w:pPr>
      <w:r>
        <w:t xml:space="preserve">82%</w:t>
      </w:r>
    </w:p>
    <w:p>
      <w:pPr>
        <w:pStyle w:val="BodyText"/>
      </w:pPr>
      <w:r>
        <w:t xml:space="preserve">&gt;</w:t>
      </w:r>
    </w:p>
    <w:p>
      <w:pPr>
        <w:pStyle w:val="BodyText"/>
      </w:pPr>
      <w:r>
        <w:t xml:space="preserve">&gt;</w:t>
      </w:r>
    </w:p>
    <w:p>
      <w:pPr>
        <w:pStyle w:val="BodyText"/>
      </w:pPr>
      <w:r>
        <w:t xml:space="preserve">Task Completion Rate</w:t>
      </w:r>
    </w:p>
    <w:p>
      <w:pPr>
        <w:pStyle w:val="BodyText"/>
      </w:pPr>
      <w:r>
        <w:t xml:space="preserve">50%</w:t>
      </w:r>
    </w:p>
    <w:p>
      <w:pPr>
        <w:pStyle w:val="BodyText"/>
      </w:pPr>
      <w:r>
        <w:t xml:space="preserve">75%</w:t>
      </w:r>
    </w:p>
    <w:p>
      <w:pPr>
        <w:pStyle w:val="BodyText"/>
      </w:pPr>
      <w:r>
        <w:t xml:space="preserve">&gt;</w:t>
      </w:r>
    </w:p>
    <w:p>
      <w:pPr>
        <w:pStyle w:val="BodyText"/>
      </w:pPr>
      <w:r>
        <w:t xml:space="preserve">&gt;</w:t>
      </w:r>
    </w:p>
    <w:p>
      <w:pPr>
        <w:pStyle w:val="BodyText"/>
      </w:pPr>
      <w:r>
        <w:t xml:space="preserve">&gt;</w:t>
      </w:r>
    </w:p>
    <w:p>
      <w:pPr>
        <w:pStyle w:val="BodyText"/>
      </w:pPr>
      <w:r>
        <w:t xml:space="preserve">Teacher-Student Rapport Index</w:t>
      </w:r>
    </w:p>
    <w:p>
      <w:pPr>
        <w:pStyle w:val="BodyText"/>
      </w:pPr>
      <w:r>
        <w:t xml:space="preserve">Moderate</w:t>
      </w:r>
    </w:p>
    <w:p>
      <w:pPr>
        <w:pStyle w:val="BodyText"/>
      </w:pPr>
      <w:r>
        <w:t xml:space="preserve">High</w:t>
      </w:r>
    </w:p>
    <w:p>
      <w:pPr>
        <w:pStyle w:val="BodyText"/>
      </w:pPr>
      <w:r>
        <w:t xml:space="preserve">&gt;</w:t>
      </w:r>
    </w:p>
    <w:p>
      <w:pPr>
        <w:pStyle w:val="BodyText"/>
      </w:pPr>
      <w:r>
        <w:t xml:space="preserve">&gt;</w:t>
      </w:r>
    </w:p>
    <w:p>
      <w:pPr>
        <w:pStyle w:val="BodyText"/>
      </w:pPr>
      <w:r>
        <w:t xml:space="preserve">&gt;</w:t>
      </w:r>
    </w:p>
    <w:bookmarkStart w:id="31" w:name="X85b3d96395661ab673750e07534e2bbeb37a812"/>
    <w:p>
      <w:pPr>
        <w:pStyle w:val="Heading3"/>
      </w:pPr>
      <w:r>
        <w:t xml:space="preserve">C. Socio-Cultural Context in Zimbabwe Harare</w:t>
      </w:r>
    </w:p>
    <w:p>
      <w:pPr>
        <w:pStyle w:val="FirstParagraph"/>
      </w:pPr>
      <w:r>
        <w:t xml:space="preserve">A critical finding was the impact of socio-economic factors prevalent in Harare on learning outcomes. Many learners faced challenges related to nutrition and transportation, which affected attendance and cognitive stamina. The Special Education Teacher acted as a crucial liaison between the school, parents, and local community NGOs in Harare to mitigate these external barriers.</w:t>
      </w:r>
    </w:p>
    <w:bookmarkEnd w:id="31"/>
    <w:bookmarkStart w:id="33" w:name="section-4"/>
    <w:p>
      <w:pPr>
        <w:pStyle w:val="Heading2"/>
      </w:pPr>
      <w:bookmarkStart w:id="32" w:name="discussion"/>
      <w:bookmarkEnd w:id="32"/>
    </w:p>
    <w:p>
      <w:pPr>
        <w:pStyle w:val="FirstParagraph"/>
      </w:pPr>
      <w:r>
        <w:t xml:space="preserve">Discussion</w:t>
      </w:r>
    </w:p>
    <w:p>
      <w:pPr>
        <w:pStyle w:val="BodyText"/>
      </w:pPr>
      <w:r>
        <w:t xml:space="preserve">The data collected from this laboratory report highlights the pivotal role of a</w:t>
      </w:r>
      <w:r>
        <w:t xml:space="preserve"> </w:t>
      </w:r>
      <w:r>
        <w:rPr>
          <w:bCs/>
          <w:b/>
        </w:rPr>
        <w:t xml:space="preserve">Special Education Teacher</w:t>
      </w:r>
      <w:r>
        <w:t xml:space="preserve"> </w:t>
      </w:r>
      <w:r>
        <w:t xml:space="preserve">in Zimbabwe Harare. The teacher’s ability to innovate despite resource scarcity is commendable. However, the results also underscore a "resource gap" that cannot be bridged by individual effort alone.</w:t>
      </w:r>
    </w:p>
    <w:p>
      <w:pPr>
        <w:pStyle w:val="BodyText"/>
      </w:pPr>
      <w:r>
        <w:t xml:space="preserve">In the context of Zimbabwe Harare, policy implementation often lags behind theoretical frameworks. While the government mandates inclusive education, schools in urban centers like Harare struggle with overcrowding and lack of specialist training for mainstream teachers. The Special Education Teacher in this study effectively filled this gap by providing targeted interventions that mainstream staff could not offer due to workload constraints.</w:t>
      </w:r>
    </w:p>
    <w:p>
      <w:pPr>
        <w:pStyle w:val="BodyText"/>
      </w:pPr>
      <w:r>
        <w:t xml:space="preserve">Furthermore, the cultural acceptance of disability remains a variable factor in Zimbabwe Harare. Stigma can hinder parental involvement. The Special Education Teacher successfully employed community outreach strategies, engaging traditional leaders and parents to foster a supportive environment for learners with special needs.</w:t>
      </w:r>
    </w:p>
    <w:bookmarkEnd w:id="33"/>
    <w:bookmarkStart w:id="35" w:name="section-5"/>
    <w:p>
      <w:pPr>
        <w:pStyle w:val="Heading2"/>
      </w:pPr>
      <w:bookmarkStart w:id="34" w:name="conclusion"/>
      <w:bookmarkEnd w:id="34"/>
    </w:p>
    <w:p>
      <w:pPr>
        <w:pStyle w:val="FirstParagraph"/>
      </w:pPr>
      <w:r>
        <w:t xml:space="preserve">Conclusion</w:t>
      </w:r>
    </w:p>
    <w:p>
      <w:pPr>
        <w:pStyle w:val="BodyText"/>
      </w:pPr>
      <w:r>
        <w:t xml:space="preserve">This lab report confirms that the presence of a dedicated</w:t>
      </w:r>
      <w:r>
        <w:t xml:space="preserve"> </w:t>
      </w:r>
      <w:r>
        <w:rPr>
          <w:bCs/>
          <w:b/>
        </w:rPr>
        <w:t xml:space="preserve">Special Education Teacher</w:t>
      </w:r>
      <w:r>
        <w:t xml:space="preserve"> </w:t>
      </w:r>
      <w:r>
        <w:t xml:space="preserve">in Zimbabwe Harare is statistically and qualitatively linked to improved educational outcomes for learners with disabilities. Despite significant infrastructural and financial limitations inherent to the current educational landscape in Harare, effective pedagogical strategies can yield positive results.</w:t>
      </w:r>
    </w:p>
    <w:p>
      <w:pPr>
        <w:pStyle w:val="BodyText"/>
      </w:pPr>
      <w:r>
        <w:t xml:space="preserve">To sustain these gains, it is recommended that:</w:t>
      </w:r>
    </w:p>
    <w:p>
      <w:pPr>
        <w:pStyle w:val="BodyText"/>
      </w:pPr>
      <w:r>
        <w:t xml:space="preserve">&gt;</w:t>
      </w:r>
    </w:p>
    <w:p>
      <w:pPr>
        <w:numPr>
          <w:ilvl w:val="0"/>
          <w:numId w:val="1002"/>
        </w:numPr>
        <w:pStyle w:val="Compact"/>
      </w:pPr>
      <w:r>
        <w:t xml:space="preserve">The Ministry of Education in Zimbabwe allocate specific grants for low-cost assistive technology manufacturing hubs in Harare.</w:t>
      </w:r>
    </w:p>
    <w:p>
      <w:pPr>
        <w:numPr>
          <w:ilvl w:val="0"/>
          <w:numId w:val="1002"/>
        </w:numPr>
        <w:pStyle w:val="Compact"/>
      </w:pPr>
      <w:r>
        <w:t xml:space="preserve">Special Education Teachers receive ongoing professional development focused on trauma-informed care and digital literacy.</w:t>
      </w:r>
    </w:p>
    <w:p>
      <w:pPr>
        <w:numPr>
          <w:ilvl w:val="0"/>
          <w:numId w:val="1002"/>
        </w:numPr>
        <w:pStyle w:val="Compact"/>
      </w:pPr>
      <w:r>
        <w:t xml:space="preserve">Policies be enforced to ensure adequate student-to-teacher ratios in resource centers across Zimbabwe Harare.</w:t>
      </w:r>
    </w:p>
    <w:p>
      <w:pPr>
        <w:pStyle w:val="FirstParagraph"/>
      </w:pPr>
      <w:r>
        <w:t xml:space="preserve">&gt;</w:t>
      </w:r>
    </w:p>
    <w:p>
      <w:pPr>
        <w:pStyle w:val="BodyText"/>
      </w:pPr>
      <w:r>
        <w:t xml:space="preserve">The resilience of the Special Education Teacher serves as a model for inclusive education practices globally, demonstrating that quality instruction is possible even under constrained circumstances.</w:t>
      </w:r>
    </w:p>
    <w:bookmarkEnd w:id="35"/>
    <w:bookmarkStart w:id="37" w:name="section-6"/>
    <w:p>
      <w:pPr>
        <w:pStyle w:val="Heading2"/>
      </w:pPr>
      <w:bookmarkStart w:id="36" w:name="references"/>
      <w:bookmarkEnd w:id="36"/>
    </w:p>
    <w:p>
      <w:pPr>
        <w:pStyle w:val="FirstParagraph"/>
      </w:pPr>
      <w:r>
        <w:t xml:space="preserve">References (Simulated)</w:t>
      </w:r>
    </w:p>
    <w:p>
      <w:pPr>
        <w:numPr>
          <w:ilvl w:val="0"/>
          <w:numId w:val="1003"/>
        </w:numPr>
        <w:pStyle w:val="Compact"/>
      </w:pPr>
      <w:r>
        <w:t xml:space="preserve">Zimbabwe Ministry of Primary and Secondary Education. (2019). *National Policy on Special Needs Education*. Harare: Government Printers.</w:t>
      </w:r>
    </w:p>
    <w:p>
      <w:pPr>
        <w:numPr>
          <w:ilvl w:val="0"/>
          <w:numId w:val="1003"/>
        </w:numPr>
        <w:pStyle w:val="Compact"/>
      </w:pPr>
      <w:r>
        <w:t xml:space="preserve">Murph, M., &amp; Chigona, W. (2021). "Inclusive Education in Urban Zimbabwe: Challenges in Harare." *Journal of African Educational Studies*, 14(2), 45-60.</w:t>
      </w:r>
    </w:p>
    <w:p>
      <w:pPr>
        <w:numPr>
          <w:ilvl w:val="0"/>
          <w:numId w:val="1003"/>
        </w:numPr>
        <w:pStyle w:val="Compact"/>
      </w:pPr>
      <w:r>
        <w:t xml:space="preserve">United Nations Children's Fund (UNICEF) Zimbabwe. (2020). *Report on Access to Education for Children with Disabilities*. Harare Office.</w:t>
      </w:r>
    </w:p>
    <w:p>
      <w:pPr>
        <w:pStyle w:val="FirstParagraph"/>
      </w:pPr>
      <w:r>
        <w:t xml:space="preserve">&gt;</w:t>
      </w:r>
    </w:p>
    <w:p>
      <w:r>
        <w:pict>
          <v:rect style="width:0;height:1.5pt" o:hralign="center" o:hrstd="t" o:hr="t"/>
        </w:pict>
      </w:r>
    </w:p>
    <w:p>
      <w:pPr>
        <w:pStyle w:val="FirstParagraph"/>
      </w:pPr>
      <w:r>
        <w:t xml:space="preserve">&gt;</w:t>
      </w:r>
    </w:p>
    <w:p>
      <w:pPr>
        <w:pStyle w:val="BodyText"/>
      </w:pPr>
      <w:r>
        <w:t xml:space="preserve">End of Lab Report Document.</w:t>
      </w:r>
    </w:p>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Zimbabwe Harare</dc:title>
  <dc:creator/>
  <dc:language>en</dc:language>
  <cp:keywords/>
  <dcterms:created xsi:type="dcterms:W3CDTF">2026-07-29T16:09:27Z</dcterms:created>
  <dcterms:modified xsi:type="dcterms:W3CDTF">2026-07-29T16:09:27Z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