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Analysis</w:t>
      </w:r>
      <w:r>
        <w:t xml:space="preserve"> </w:t>
      </w:r>
      <w:r>
        <w:t xml:space="preserve">of</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the State of Rio de Janeiro (UERJ) / Public Health System (SUS)</w:t>
      </w:r>
      <w:r>
        <w:br/>
      </w:r>
      <w:r>
        <w:rPr>
          <w:bCs/>
          <w:b/>
        </w:rPr>
        <w:t xml:space="preserve">Location:</w:t>
      </w:r>
      <w:r>
        <w:t xml:space="preserve"> </w:t>
      </w:r>
      <w:r>
        <w:t xml:space="preserve">Rio de Janeiro, Brazil</w:t>
      </w:r>
    </w:p>
    <w:p>
      <w:pPr>
        <w:pStyle w:val="BodyText"/>
      </w:pPr>
      <w:r>
        <w:br/>
      </w:r>
      <w:r>
        <w:br/>
      </w:r>
      <w:r>
        <w:br/>
      </w:r>
    </w:p>
    <w:bookmarkStart w:id="32" w:name="X57861d71c6112c96da56a3d50ef76f508600470"/>
    <w:p>
      <w:pPr>
        <w:pStyle w:val="Heading1"/>
      </w:pPr>
      <w:r>
        <w:t xml:space="preserve">Laboratory Report: Evaluation and Intervention Efficacy of Speech Therapy Protocols in the Metropolitan Region of Rio de Janeiro, Brazil</w:t>
      </w:r>
    </w:p>
    <w:bookmarkStart w:id="20" w:name="i.-introduction-and-objective"/>
    <w:p>
      <w:pPr>
        <w:pStyle w:val="Heading2"/>
      </w:pPr>
      <w:r>
        <w:t xml:space="preserve">I. Introduction and Objective</w:t>
      </w:r>
    </w:p>
    <w:p>
      <w:pPr>
        <w:pStyle w:val="FirstParagraph"/>
      </w:pPr>
      <w:r>
        <w:t xml:space="preserve">This</w:t>
      </w:r>
      <w:r>
        <w:t xml:space="preserve"> </w:t>
      </w:r>
      <w:r>
        <w:rPr>
          <w:bCs/>
          <w:b/>
        </w:rPr>
        <w:t xml:space="preserve">Laboratory Report</w:t>
      </w:r>
      <w:r>
        <w:t xml:space="preserve">, also referred to herein as a clinical audit document, serves to evaluate the efficacy of standardized speech therapy interventions within the public health infrastructure of Rio de Janeiro. The primary objective is to assess patient outcomes regarding articulation disorders, fluency, and voice pathologies following a six-month intensive intervention period. Given that</w:t>
      </w:r>
      <w:r>
        <w:t xml:space="preserve"> </w:t>
      </w:r>
      <w:r>
        <w:rPr>
          <w:bCs/>
          <w:b/>
        </w:rPr>
        <w:t xml:space="preserve">Brazil Rio de Janeiro</w:t>
      </w:r>
      <w:r>
        <w:t xml:space="preserve"> </w:t>
      </w:r>
      <w:r>
        <w:t xml:space="preserve">represents one of the most densely populated urban centers in South America with unique sociolinguistic characteristics, understanding the specific phonetic challenges faced by patients in this region is critical for optimizing therapeutic resources.</w:t>
      </w:r>
    </w:p>
    <w:p>
      <w:pPr>
        <w:pStyle w:val="BodyText"/>
      </w:pPr>
      <w:r>
        <w:t xml:space="preserve">The speech therapist's role in this context extends beyond individual treatment; it involves adapting global best practices to the local linguistic reality. In Rio de Janeiro, the dialectal variations between standard Portuguese and regional colloquialisms can sometimes complicate diagnostic processes. Therefore, this report aims to demonstrate how tailored</w:t>
      </w:r>
      <w:r>
        <w:t xml:space="preserve"> </w:t>
      </w:r>
      <w:r>
        <w:rPr>
          <w:bCs/>
          <w:b/>
        </w:rPr>
        <w:t xml:space="preserve">Speech Therapist</w:t>
      </w:r>
      <w:r>
        <w:t xml:space="preserve"> </w:t>
      </w:r>
      <w:r>
        <w:t xml:space="preserve">protocols can bridge the gap between normative linguistic standards and patient-specific functional communication needs.</w:t>
      </w:r>
    </w:p>
    <w:bookmarkEnd w:id="20"/>
    <w:bookmarkStart w:id="22" w:name="ii.-methodology"/>
    <w:p>
      <w:pPr>
        <w:pStyle w:val="Heading2"/>
      </w:pPr>
      <w:r>
        <w:t xml:space="preserve">II. Methodology</w:t>
      </w:r>
    </w:p>
    <w:p>
      <w:pPr>
        <w:pStyle w:val="FirstParagraph"/>
      </w:pPr>
      <w:r>
        <w:t xml:space="preserve">The study population consisted of 150 participants aged between 5 and 65 years, recruited from public health clinics in the zones of Tijuca, Copacabana, and Complexo do Alemão. The selection criteria included diagnosed speech sound disorders, stuttering fluency issues, or dysphonia secondary to occupational vocal abuse.</w:t>
      </w:r>
    </w:p>
    <w:p>
      <w:pPr>
        <w:pStyle w:val="BodyText"/>
      </w:pPr>
      <w:r>
        <w:t xml:space="preserve">Data collection involved pre-intervention baseline assessments utilizing standardized batteries such as the Protocol for Clinical Analysis of Speech (PACS) adapted for Brazilian Portuguese. Post-intervention assessments were conducted six months later. The interventions were supervised by certified</w:t>
      </w:r>
      <w:r>
        <w:t xml:space="preserve"> </w:t>
      </w:r>
      <w:r>
        <w:rPr>
          <w:bCs/>
          <w:b/>
        </w:rPr>
        <w:t xml:space="preserve">Speech Therapist</w:t>
      </w:r>
      <w:r>
        <w:t xml:space="preserve"> </w:t>
      </w:r>
      <w:r>
        <w:t xml:space="preserve">professionals registered with the Federal Council of Physiotherapy and Speech Therapy in Brazil.</w:t>
      </w:r>
    </w:p>
    <w:bookmarkStart w:id="21" w:name="data-collection-instruments"/>
    <w:p>
      <w:pPr>
        <w:pStyle w:val="Heading3"/>
      </w:pPr>
      <w:r>
        <w:t xml:space="preserve">Data Collection Instruments</w:t>
      </w:r>
    </w:p>
    <w:p>
      <w:pPr>
        <w:pStyle w:val="FirstParagraph"/>
      </w:pPr>
      <w:r>
        <w:t xml:space="preserve">To ensure the integrity of this</w:t>
      </w:r>
      <w:r>
        <w:t xml:space="preserve"> </w:t>
      </w:r>
      <w:r>
        <w:rPr>
          <w:bCs/>
          <w:b/>
        </w:rPr>
        <w:t xml:space="preserve">Laboratory Report</w:t>
      </w:r>
      <w:r>
        <w:t xml:space="preserve">, several instruments were employed:</w:t>
      </w:r>
    </w:p>
    <w:p>
      <w:pPr>
        <w:numPr>
          <w:ilvl w:val="0"/>
          <w:numId w:val="1001"/>
        </w:numPr>
        <w:pStyle w:val="Compact"/>
      </w:pPr>
      <w:r>
        <w:rPr>
          <w:bCs/>
          <w:b/>
        </w:rPr>
        <w:t xml:space="preserve">Percussive Articulation Tests:</w:t>
      </w:r>
      <w:r>
        <w:t xml:space="preserve"> </w:t>
      </w:r>
      <w:r>
        <w:t xml:space="preserve">To evaluate phoneme accuracy.</w:t>
      </w:r>
    </w:p>
    <w:p>
      <w:pPr>
        <w:numPr>
          <w:ilvl w:val="0"/>
          <w:numId w:val="1001"/>
        </w:numPr>
        <w:pStyle w:val="Compact"/>
      </w:pPr>
      <w:r>
        <w:rPr>
          <w:bCs/>
          <w:b/>
        </w:rPr>
        <w:t xml:space="preserve">Voice Handicap Index (VHI):</w:t>
      </w:r>
      <w:r>
        <w:t xml:space="preserve"> </w:t>
      </w:r>
      <w:r>
        <w:t xml:space="preserve">To assess the perceptual impact of voice disorders.</w:t>
      </w:r>
    </w:p>
    <w:p>
      <w:pPr>
        <w:numPr>
          <w:ilvl w:val="0"/>
          <w:numId w:val="1001"/>
        </w:numPr>
        <w:pStyle w:val="Compact"/>
      </w:pPr>
      <w:r>
        <w:rPr>
          <w:bCs/>
          <w:b/>
        </w:rPr>
        <w:t xml:space="preserve">Spectrographic Analysis:</w:t>
      </w:r>
      <w:r>
        <w:t xml:space="preserve"> </w:t>
      </w:r>
      <w:r>
        <w:t xml:space="preserve">Using Praat software to analyze fundamental frequency (F0) and jitter/shimmer values in vocal samples.</w:t>
      </w:r>
    </w:p>
    <w:bookmarkEnd w:id="21"/>
    <w:bookmarkEnd w:id="22"/>
    <w:bookmarkStart w:id="26" w:name="iii.-results-and-clinical-observations"/>
    <w:p>
      <w:pPr>
        <w:pStyle w:val="Heading2"/>
      </w:pPr>
      <w:r>
        <w:t xml:space="preserve">III. Results and Clinical Observations</w:t>
      </w:r>
    </w:p>
    <w:p>
      <w:pPr>
        <w:pStyle w:val="FirstParagraph"/>
      </w:pPr>
      <w:r>
        <w:t xml:space="preserve">The findings from the</w:t>
      </w:r>
      <w:r>
        <w:t xml:space="preserve"> </w:t>
      </w:r>
      <w:r>
        <w:rPr>
          <w:bCs/>
          <w:b/>
        </w:rPr>
        <w:t xml:space="preserve">Laboratory Report</w:t>
      </w:r>
      <w:r>
        <w:t xml:space="preserve"> </w:t>
      </w:r>
      <w:r>
        <w:t xml:space="preserve">indicate significant improvements across all demographic groups, though variance was noted based on socioeconomic factors inherent to different neighborhoods in</w:t>
      </w:r>
      <w:r>
        <w:t xml:space="preserve"> </w:t>
      </w:r>
      <w:r>
        <w:rPr>
          <w:bCs/>
          <w:b/>
        </w:rPr>
        <w:t xml:space="preserve">Brazil Rio de Janeiro</w:t>
      </w:r>
      <w:r>
        <w:t xml:space="preserve">.</w:t>
      </w:r>
    </w:p>
    <w:bookmarkStart w:id="23" w:name="a.-pediatric-articulation-disorders"/>
    <w:p>
      <w:pPr>
        <w:pStyle w:val="Heading3"/>
      </w:pPr>
      <w:r>
        <w:t xml:space="preserve">A. Pediatric Articulation Disorders</w:t>
      </w:r>
    </w:p>
    <w:p>
      <w:pPr>
        <w:pStyle w:val="FirstParagraph"/>
      </w:pPr>
      <w:r>
        <w:t xml:space="preserve">In the pediatric cohort, 78% of children demonstrated statistically significant improvement in phonological awareness after 24 sessions of therapy. However, clinicians noted that many patients struggled with the distinction between /r/ and /l/ sounds, a challenge frequently observed in the carioca dialect. The</w:t>
      </w:r>
      <w:r>
        <w:t xml:space="preserve"> </w:t>
      </w:r>
      <w:r>
        <w:rPr>
          <w:bCs/>
          <w:b/>
        </w:rPr>
        <w:t xml:space="preserve">Speech Therapist</w:t>
      </w:r>
      <w:r>
        <w:t xml:space="preserve"> </w:t>
      </w:r>
      <w:r>
        <w:t xml:space="preserve">interventions had to specifically target these regional allophones without erasing local identity markers, focusing instead on intelligibility in formal educational settings.</w:t>
      </w:r>
    </w:p>
    <w:bookmarkEnd w:id="23"/>
    <w:bookmarkStart w:id="24" w:name="b.-adult-stuttering-interventions"/>
    <w:p>
      <w:pPr>
        <w:pStyle w:val="Heading3"/>
      </w:pPr>
      <w:r>
        <w:t xml:space="preserve">B. Adult Stuttering Interventions</w:t>
      </w:r>
    </w:p>
    <w:p>
      <w:pPr>
        <w:pStyle w:val="FirstParagraph"/>
      </w:pPr>
      <w:r>
        <w:t xml:space="preserve">The fluency shaping techniques employed yielded a 65% reduction in stuttering moments among adult participants. Notably, patients from the favela communities of Complexo do Alemão showed higher resistance to initial therapy phases due to stigma associated with speech impediments in tight-knit community structures. The</w:t>
      </w:r>
      <w:r>
        <w:t xml:space="preserve"> </w:t>
      </w:r>
      <w:r>
        <w:rPr>
          <w:bCs/>
          <w:b/>
        </w:rPr>
        <w:t xml:space="preserve">Speech Therapist</w:t>
      </w:r>
      <w:r>
        <w:t xml:space="preserve"> </w:t>
      </w:r>
      <w:r>
        <w:t xml:space="preserve">approach here incorporated family therapy sessions, which proved crucial for sustained improvement.</w:t>
      </w:r>
    </w:p>
    <w:bookmarkEnd w:id="24"/>
    <w:bookmarkStart w:id="25" w:name="c.-occupational-dysphonia"/>
    <w:p>
      <w:pPr>
        <w:pStyle w:val="Heading3"/>
      </w:pPr>
      <w:r>
        <w:t xml:space="preserve">C. Occupational Dysphonia</w:t>
      </w:r>
    </w:p>
    <w:p>
      <w:pPr>
        <w:pStyle w:val="FirstParagraph"/>
      </w:pPr>
      <w:r>
        <w:t xml:space="preserve">A significant portion of the adult population consisted of street vendors, teachers, and call center employees—professions highly prevalent in</w:t>
      </w:r>
      <w:r>
        <w:t xml:space="preserve"> </w:t>
      </w:r>
      <w:r>
        <w:rPr>
          <w:bCs/>
          <w:b/>
        </w:rPr>
        <w:t xml:space="preserve">Brazil Rio de Janeiro</w:t>
      </w:r>
      <w:r>
        <w:t xml:space="preserve">. The analysis revealed that vocal nodules were prevalent among those working in high-noise environments like the Ceasa (Central Supply Company) market. Voice therapy focusing on breath support and resonant voice techniques resulted in a marked improvement in vocal endurance.</w:t>
      </w:r>
    </w:p>
    <w:bookmarkEnd w:id="25"/>
    <w:bookmarkEnd w:id="26"/>
    <w:bookmarkStart w:id="29" w:name="iv.-discussion"/>
    <w:p>
      <w:pPr>
        <w:pStyle w:val="Heading2"/>
      </w:pPr>
      <w:r>
        <w:t xml:space="preserve">IV. Discussion</w:t>
      </w:r>
    </w:p>
    <w:p>
      <w:pPr>
        <w:pStyle w:val="FirstParagraph"/>
      </w:pPr>
      <w:r>
        <w:t xml:space="preserve">The results presented in this</w:t>
      </w:r>
      <w:r>
        <w:t xml:space="preserve"> </w:t>
      </w:r>
      <w:r>
        <w:rPr>
          <w:bCs/>
          <w:b/>
        </w:rPr>
        <w:t xml:space="preserve">Laboratory Report</w:t>
      </w:r>
      <w:r>
        <w:t xml:space="preserve"> </w:t>
      </w:r>
      <w:r>
        <w:t xml:space="preserve">highlight the necessity of culturally competent care. The term "Speech Therapist" implies not just a medical technician, but a cultural mediator who understands the nuances of Brazilian Portuguese as spoken in Rio de Janeiro.</w:t>
      </w:r>
    </w:p>
    <w:bookmarkStart w:id="27" w:name="sociolinguistic-considerations"/>
    <w:p>
      <w:pPr>
        <w:pStyle w:val="Heading3"/>
      </w:pPr>
      <w:r>
        <w:t xml:space="preserve">Sociolinguistic Considerations</w:t>
      </w:r>
    </w:p>
    <w:p>
      <w:pPr>
        <w:pStyle w:val="FirstParagraph"/>
      </w:pPr>
      <w:r>
        <w:t xml:space="preserve">Rio de Janeiro is characterized by a high degree of social stratification. This report acknowledges that access to private</w:t>
      </w:r>
      <w:r>
        <w:t xml:space="preserve"> </w:t>
      </w:r>
      <w:r>
        <w:rPr>
          <w:bCs/>
          <w:b/>
        </w:rPr>
        <w:t xml:space="preserve">Speech Therapist</w:t>
      </w:r>
      <w:r>
        <w:t xml:space="preserve"> </w:t>
      </w:r>
      <w:r>
        <w:t xml:space="preserve">services is limited for lower-income populations, making the public SUS (Sistema Único de Saúde) interventions vital. The data suggests that while clinical outcomes are positive, the continuity of care remains a challenge due to systemic resource constraints.</w:t>
      </w:r>
    </w:p>
    <w:bookmarkEnd w:id="27"/>
    <w:bookmarkStart w:id="28" w:name="efficacy-of-hybrid-models"/>
    <w:p>
      <w:pPr>
        <w:pStyle w:val="Heading3"/>
      </w:pPr>
      <w:r>
        <w:t xml:space="preserve">Efficacy of Hybrid Models</w:t>
      </w:r>
    </w:p>
    <w:p>
      <w:pPr>
        <w:pStyle w:val="FirstParagraph"/>
      </w:pPr>
      <w:r>
        <w:t xml:space="preserve">A notable trend identified in this</w:t>
      </w:r>
      <w:r>
        <w:t xml:space="preserve"> </w:t>
      </w:r>
      <w:r>
        <w:rPr>
          <w:bCs/>
          <w:b/>
        </w:rPr>
        <w:t xml:space="preserve">Laboratory Report</w:t>
      </w:r>
      <w:r>
        <w:t xml:space="preserve"> </w:t>
      </w:r>
      <w:r>
        <w:t xml:space="preserve">is the success of hybrid therapy models, combining in-person sessions with digital home exercises. This approach was particularly effective for patients living in distant communities within</w:t>
      </w:r>
      <w:r>
        <w:t xml:space="preserve"> </w:t>
      </w:r>
      <w:r>
        <w:rPr>
          <w:bCs/>
          <w:b/>
        </w:rPr>
        <w:t xml:space="preserve">Brazil Rio de Janeiro</w:t>
      </w:r>
      <w:r>
        <w:t xml:space="preserve">, reducing dropout rates by 40%. The flexibility allowed by modern technology complements the traditional hands-on approach of the</w:t>
      </w:r>
      <w:r>
        <w:t xml:space="preserve"> </w:t>
      </w:r>
      <w:r>
        <w:rPr>
          <w:bCs/>
          <w:b/>
        </w:rPr>
        <w:t xml:space="preserve">Speech Therapist</w:t>
      </w:r>
      <w:r>
        <w:t xml:space="preserve">.</w:t>
      </w:r>
    </w:p>
    <w:bookmarkEnd w:id="28"/>
    <w:bookmarkEnd w:id="29"/>
    <w:bookmarkStart w:id="30" w:name="v.-limitations"/>
    <w:p>
      <w:pPr>
        <w:pStyle w:val="Heading2"/>
      </w:pPr>
      <w:r>
        <w:t xml:space="preserve">V. Limitations</w:t>
      </w:r>
    </w:p>
    <w:p>
      <w:pPr>
        <w:pStyle w:val="FirstParagraph"/>
      </w:pPr>
      <w:r>
        <w:t xml:space="preserve">This document must be viewed as a preliminary audit. The sample size, while adequate for local analysis, may not represent the entirety of</w:t>
      </w:r>
      <w:r>
        <w:t xml:space="preserve"> </w:t>
      </w:r>
      <w:r>
        <w:rPr>
          <w:bCs/>
          <w:b/>
        </w:rPr>
        <w:t xml:space="preserve">Brazil Rio de Janeiro</w:t>
      </w:r>
      <w:r>
        <w:t xml:space="preserve">. Furthermore, long-term follow-up beyond six months was not included in this specific</w:t>
      </w:r>
      <w:r>
        <w:t xml:space="preserve"> </w:t>
      </w:r>
      <w:r>
        <w:rPr>
          <w:bCs/>
          <w:b/>
        </w:rPr>
        <w:t xml:space="preserve">Laboratory Report</w:t>
      </w:r>
      <w:r>
        <w:t xml:space="preserve"> </w:t>
      </w:r>
      <w:r>
        <w:t xml:space="preserve">cycle, meaning relapse rates remain unknown.</w:t>
      </w:r>
    </w:p>
    <w:bookmarkEnd w:id="30"/>
    <w:bookmarkStart w:id="31" w:name="vi.-conclusion-and-recommendations"/>
    <w:p>
      <w:pPr>
        <w:pStyle w:val="Heading2"/>
      </w:pPr>
      <w:r>
        <w:t xml:space="preserve">VI. Conclusion and Recommendations</w:t>
      </w:r>
    </w:p>
    <w:p>
      <w:pPr>
        <w:pStyle w:val="FirstParagraph"/>
      </w:pPr>
      <w:r>
        <w:t xml:space="preserve">In conclusion, this</w:t>
      </w:r>
      <w:r>
        <w:t xml:space="preserve"> </w:t>
      </w:r>
      <w:r>
        <w:rPr>
          <w:bCs/>
          <w:b/>
        </w:rPr>
        <w:t xml:space="preserve">Laboratory Report</w:t>
      </w:r>
      <w:r>
        <w:t xml:space="preserve"> </w:t>
      </w:r>
      <w:r>
        <w:t xml:space="preserve">confirms that structured speech therapy interventions are highly effective for patients in Rio de Janeiro, provided they are adapted to local linguistic and sociocultural contexts. The role of the</w:t>
      </w:r>
      <w:r>
        <w:t xml:space="preserve"> </w:t>
      </w:r>
      <w:r>
        <w:rPr>
          <w:bCs/>
          <w:b/>
        </w:rPr>
        <w:t xml:space="preserve">Speech Therapist</w:t>
      </w:r>
      <w:r>
        <w:t xml:space="preserve"> </w:t>
      </w:r>
      <w:r>
        <w:t xml:space="preserve">is indispensable in navigating these complexities.</w:t>
      </w:r>
    </w:p>
    <w:p>
      <w:pPr>
        <w:pStyle w:val="BodyText"/>
      </w:pPr>
      <w:r>
        <w:t xml:space="preserve">We recommend that future iterations of this report expand the geographical scope to include surrounding metropolitan areas and increase the sample size to enhance statistical power. Additionally, there is a pressing need for more training programs for</w:t>
      </w:r>
      <w:r>
        <w:t xml:space="preserve"> </w:t>
      </w:r>
      <w:r>
        <w:rPr>
          <w:bCs/>
          <w:b/>
        </w:rPr>
        <w:t xml:space="preserve">Speech Therapist</w:t>
      </w:r>
      <w:r>
        <w:t xml:space="preserve"> </w:t>
      </w:r>
      <w:r>
        <w:t xml:space="preserve">professionals specifically focused on community-based care models in underserved neighborhoods of</w:t>
      </w:r>
      <w:r>
        <w:t xml:space="preserve"> </w:t>
      </w:r>
      <w:r>
        <w:rPr>
          <w:bCs/>
          <w:b/>
        </w:rPr>
        <w:t xml:space="preserve">Brazil Rio de Janeiro</w:t>
      </w:r>
      <w:r>
        <w:t xml:space="preserve">.</w:t>
      </w:r>
    </w:p>
    <w:p>
      <w:pPr>
        <w:pStyle w:val="BodyText"/>
      </w:pPr>
      <w:r>
        <w:rPr>
          <w:iCs/>
          <w:i/>
        </w:rPr>
        <w:t xml:space="preserve">Prepared by:</w:t>
      </w:r>
      <w:r>
        <w:br/>
      </w:r>
      <w:r>
        <w:t xml:space="preserve">Department of Audiology and Speech-Language Pathology</w:t>
      </w:r>
      <w:r>
        <w:br/>
      </w:r>
      <w:r>
        <w:t xml:space="preserve">University Hospital Clementino Fraga Filho (HUCFF)</w:t>
      </w:r>
      <w:r>
        <w:br/>
      </w:r>
      <w:r>
        <w:t xml:space="preserve">Rio de Janeiro, Brazil</w:t>
      </w:r>
    </w:p>
    <w:p>
      <w:pPr>
        <w:pStyle w:val="BodyText"/>
      </w:pPr>
      <w:r>
        <w:br/>
      </w:r>
      <w:r>
        <w:br/>
      </w:r>
      <w:r>
        <w:br/>
      </w:r>
      <w:r>
        <w:rPr>
          <w:bCs/>
          <w:b/>
        </w:rPr>
        <w:t xml:space="preserve">Clinical Supervisor Signature:</w:t>
      </w:r>
      <w:r>
        <w:t xml:space="preserve"> </w:t>
      </w:r>
      <w:r>
        <w:t xml:space="preserve">__________________________________________</w:t>
      </w:r>
      <w:r>
        <w:br/>
      </w:r>
      <w:r>
        <w:br/>
      </w:r>
      <w:r>
        <w:rPr>
          <w:iCs/>
          <w:i/>
        </w:rPr>
        <w:t xml:space="preserve">This document constitutes an official</w:t>
      </w:r>
      <w:r>
        <w:rPr>
          <w:iCs/>
          <w:i/>
        </w:rPr>
        <w:t xml:space="preserve"> </w:t>
      </w:r>
      <w:r>
        <w:rPr>
          <w:bCs/>
          <w:b/>
          <w:iCs/>
          <w:i/>
        </w:rPr>
        <w:t xml:space="preserve">Laboratory Report</w:t>
      </w:r>
      <w:r>
        <w:rPr>
          <w:iCs/>
          <w:i/>
        </w:rPr>
        <w:t xml:space="preserve"> </w:t>
      </w:r>
      <w:r>
        <w:rPr>
          <w:iCs/>
          <w:i/>
        </w:rPr>
        <w:t xml:space="preserve">regarding clinical outcomes for speech therapy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Analysis of Speech Therapy Interventions in Rio de Janeiro, Brazil</dc:title>
  <dc:creator/>
  <cp:keywords/>
  <dcterms:created xsi:type="dcterms:W3CDTF">2026-07-29T15:47:08Z</dcterms:created>
  <dcterms:modified xsi:type="dcterms:W3CDTF">2026-07-29T15:47:08Z</dcterms:modified>
</cp:coreProperties>
</file>

<file path=docProps/custom.xml><?xml version="1.0" encoding="utf-8"?>
<Properties xmlns="http://schemas.openxmlformats.org/officeDocument/2006/custom-properties" xmlns:vt="http://schemas.openxmlformats.org/officeDocument/2006/docPropsVTypes"/>
</file>