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Speech</w:t>
      </w:r>
      <w:r>
        <w:t xml:space="preserve"> </w:t>
      </w:r>
      <w:r>
        <w:t xml:space="preserve">Therapy</w:t>
      </w:r>
      <w:r>
        <w:t xml:space="preserve"> </w:t>
      </w:r>
      <w:r>
        <w:t xml:space="preserve">Integration</w:t>
      </w:r>
      <w:r>
        <w:t xml:space="preserve"> </w:t>
      </w:r>
      <w:r>
        <w:t xml:space="preserve">in</w:t>
      </w:r>
      <w:r>
        <w:t xml:space="preserve"> </w:t>
      </w:r>
      <w:r>
        <w:t xml:space="preserve">Nairobi,</w:t>
      </w:r>
      <w:r>
        <w:t xml:space="preserve"> </w:t>
      </w:r>
      <w:r>
        <w:t xml:space="preserve">Kenya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Kenya &amp; Regional Health Directorate, Nairobi County</w:t>
      </w:r>
    </w:p>
    <w:p>
      <w:pPr>
        <w:pStyle w:val="BodyText"/>
      </w:pPr>
      <w:r>
        <w:rPr>
          <w:bCs/>
          <w:b/>
        </w:rPr>
        <w:t xml:space="preserve">From:</w:t>
      </w:r>
      <w:r>
        <w:t xml:space="preserve">National Clinical Assessment Unit on Speech and Language Pathology</w:t>
      </w:r>
    </w:p>
    <w:p>
      <w:pPr>
        <w:pStyle w:val="BodyText"/>
      </w:pPr>
      <w:r>
        <w:t xml:space="preserve">Subject: Comprehensive Lab Report and Strategic Framework for the Implementation of Speech Therapist Services in Kenya Nairobi.</w:t>
      </w:r>
    </w:p>
    <w:bookmarkStart w:id="30" w:name="X088751f1a49f2b55136fccdb8cd34aff192a99f"/>
    <w:p>
      <w:pPr>
        <w:pStyle w:val="Heading1"/>
      </w:pPr>
      <w:r>
        <w:t xml:space="preserve">Laboratory Report: Clinical Assessment and Operational Framework for Speech Therapy Services</w:t>
      </w:r>
    </w:p>
    <w:p>
      <w:pPr>
        <w:pStyle w:val="FirstParagraph"/>
      </w:pPr>
      <w:r>
        <w:rPr>
          <w:bCs/>
          <w:b/>
        </w:rPr>
        <w:t xml:space="preserve">Region:</w:t>
      </w:r>
      <w:r>
        <w:t xml:space="preserve"> </w:t>
      </w:r>
      <w:r>
        <w:t xml:space="preserve">Kenya, specifically focusing on the metropolitan hub of Nairobi.</w:t>
      </w:r>
      <w:r>
        <w:br/>
      </w:r>
      <w:r>
        <w:rPr>
          <w:bCs/>
          <w:b/>
        </w:rPr>
        <w:t xml:space="preserve">Status:</w:t>
      </w:r>
      <w:r>
        <w:t xml:space="preserve">Draft Final Review</w:t>
      </w:r>
      <w:r>
        <w:br/>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document serves as a comprehensive Lab Report detailing the current state, diagnostic needs, and strategic implementation plans for integrating professional Speech Therapist services within the healthcare infrastructure of Kenya. The report specifically targets Nairobi, the capital city and primary medical hub of the nation. Given the rapid urbanization and demographic shifts in Kenya Nairobi, there is an emerging necessity to address speech disorders that significantly impact educational outcomes and social integration. This Lab Report provides a rigorous analysis of existing gaps in service delivery for Speech Therapist professionals in this region.</w:t>
      </w:r>
    </w:p>
    <w:bookmarkEnd w:id="20"/>
    <w:bookmarkStart w:id="21" w:name="introduction-and-background"/>
    <w:p>
      <w:pPr>
        <w:pStyle w:val="Heading2"/>
      </w:pPr>
      <w:r>
        <w:t xml:space="preserve">2.0 Introduction and Background</w:t>
      </w:r>
    </w:p>
    <w:p>
      <w:pPr>
        <w:pStyle w:val="FirstParagraph"/>
      </w:pPr>
      <w:r>
        <w:t xml:space="preserve">The landscape of healthcare in Kenya Nairobi is undergoing significant transformation, driven by both public policy reforms and private sector innovation. However, specialized services remain under-resourced compared to general medical care. Within this context, the role of a Speech Therapist is critical yet often overlooked. A Speech Therapist (also known as a Speech-Language Pathologist) plays a pivotal role in diagnosing and treating communication disorders, swallowing difficulties (dysphagia), and cognitive-communication issues.</w:t>
      </w:r>
    </w:p>
    <w:p>
      <w:pPr>
        <w:pStyle w:val="BodyText"/>
      </w:pPr>
      <w:r>
        <w:t xml:space="preserve">In Kenya Nairobi, where the population density is high and linguistic diversity is profound due to the presence of Swahili, English, and over 40 indigenous languages such as Kikuyu, Luo, Kalenjin, and Luhya within a single metropolitan area. The complexity of these linguistic environments necessitates a highly skilled Speech Therapist who understands both clinical methodologies and cultural-linguistic nuances. This Lab Report aims to establish a baseline for standardizing care in this region.</w:t>
      </w:r>
    </w:p>
    <w:bookmarkEnd w:id="21"/>
    <w:bookmarkStart w:id="22" w:name="methodology-and-data-collection"/>
    <w:p>
      <w:pPr>
        <w:pStyle w:val="Heading2"/>
      </w:pPr>
      <w:r>
        <w:t xml:space="preserve">3.0 Methodology and Data Collection</w:t>
      </w:r>
    </w:p>
    <w:p>
      <w:pPr>
        <w:pStyle w:val="FirstParagraph"/>
      </w:pPr>
      <w:r>
        <w:t xml:space="preserve">To compile this Lab Report, data was collected through multi-stage assessments across various healthcare facilities in Kenya Nairobi. The methodology included:</w:t>
      </w:r>
    </w:p>
    <w:p>
      <w:pPr>
        <w:numPr>
          <w:ilvl w:val="0"/>
          <w:numId w:val="1001"/>
        </w:numPr>
        <w:pStyle w:val="Compact"/>
      </w:pPr>
      <w:r>
        <w:rPr>
          <w:bCs/>
          <w:b/>
        </w:rPr>
        <w:t xml:space="preserve">Clinical Audits:</w:t>
      </w:r>
      <w:r>
        <w:t xml:space="preserve"> </w:t>
      </w:r>
      <w:r>
        <w:t xml:space="preserve">A review of records from three major public hospitals in Nairobi and two private rehabilitation centers.</w:t>
      </w:r>
    </w:p>
    <w:p>
      <w:pPr>
        <w:numPr>
          <w:ilvl w:val="0"/>
          <w:numId w:val="1001"/>
        </w:numPr>
        <w:pStyle w:val="Compact"/>
      </w:pPr>
      <w:r>
        <w:rPr>
          <w:bCs/>
          <w:b/>
        </w:rPr>
        <w:t xml:space="preserve">Epidemiological Sampling:</w:t>
      </w:r>
      <w:r>
        <w:t xml:space="preserve"> </w:t>
      </w:r>
      <w:r>
        <w:t xml:space="preserve">Surveys conducted on children aged 3 to 12 attending primary schools in Nairobi, focusing on prevalence rates of stuttering, articulation disorders, and language delays.</w:t>
      </w:r>
    </w:p>
    <w:p>
      <w:pPr>
        <w:numPr>
          <w:ilvl w:val="0"/>
          <w:numId w:val="1001"/>
        </w:numPr>
        <w:pStyle w:val="Compact"/>
      </w:pPr>
      <w:r>
        <w:rPr>
          <w:bCs/>
          <w:b/>
        </w:rPr>
        <w:t xml:space="preserve">Resource Inventory:</w:t>
      </w:r>
      <w:r>
        <w:t xml:space="preserve">An assessment of the availability of certified Speech Therapist professionals per capita in Kenya Nairobi compared to international standards.</w:t>
      </w:r>
    </w:p>
    <w:bookmarkEnd w:id="22"/>
    <w:bookmarkStart w:id="26" w:name="findings-and-diagnostic-analysis"/>
    <w:p>
      <w:pPr>
        <w:pStyle w:val="Heading2"/>
      </w:pPr>
      <w:r>
        <w:t xml:space="preserve">4.0 Findings and Diagnostic Analysis</w:t>
      </w:r>
    </w:p>
    <w:p>
      <w:pPr>
        <w:pStyle w:val="FirstParagraph"/>
      </w:pPr>
      <w:r>
        <w:t xml:space="preserve">The findings presented in this Lab Report highlight several critical issues regarding the provision of Speech Therapist services in Kenya Nairobi:</w:t>
      </w:r>
    </w:p>
    <w:bookmarkStart w:id="23" w:name="prevalence-of-communication-disorders"/>
    <w:p>
      <w:pPr>
        <w:pStyle w:val="Heading3"/>
      </w:pPr>
      <w:r>
        <w:t xml:space="preserve">4.1 Prevalence of Communication Disorders</w:t>
      </w:r>
    </w:p>
    <w:p>
      <w:pPr>
        <w:pStyle w:val="FirstParagraph"/>
      </w:pPr>
      <w:r>
        <w:t xml:space="preserve">Data indicates that approximately 5% to 8% of the child population in Kenya Nairobi suffers from some form of speech or language impairment. Conditions such as childhood apraxia of speech, expressive language disorders, and social communication deficits are frequently observed but remain undiagnosed due to a lack of specialized screening tools.</w:t>
      </w:r>
    </w:p>
    <w:bookmarkEnd w:id="23"/>
    <w:bookmarkStart w:id="24" w:name="the-speech-therapist-shortage"/>
    <w:p>
      <w:pPr>
        <w:pStyle w:val="Heading3"/>
      </w:pPr>
      <w:r>
        <w:t xml:space="preserve">4.2 The Speech Therapist Shortage</w:t>
      </w:r>
    </w:p>
    <w:p>
      <w:pPr>
        <w:pStyle w:val="FirstParagraph"/>
      </w:pPr>
      <w:r>
        <w:t xml:space="preserve">A significant bottleneck identified in this Lab Report is the scarcity of qualified Speech Therapist practitioners. While there are tertiary institutions in Kenya offering diplomas and degrees in Clinical Audiology and Speech Therapy, the number of graduates entering the workforce is insufficient to meet the demand, particularly in Nairobi where migration from rural areas has increased urban pressure.</w:t>
      </w:r>
    </w:p>
    <w:bookmarkEnd w:id="24"/>
    <w:bookmarkStart w:id="25" w:name="linguistic-complexity"/>
    <w:p>
      <w:pPr>
        <w:pStyle w:val="Heading3"/>
      </w:pPr>
      <w:r>
        <w:t xml:space="preserve">4.3 Linguistic Complexity</w:t>
      </w:r>
    </w:p>
    <w:p>
      <w:pPr>
        <w:pStyle w:val="FirstParagraph"/>
      </w:pPr>
      <w:r>
        <w:t xml:space="preserve">Nairobi is a multilingual hub. A Speech Therapist working in this context must be competent in assessing speech sounds across different language backgrounds. Standardized diagnostic tools often imported from the United States or Europe are not always valid for Swahili or local Kenyan dialects spoken in Nairobi. This Lab Report emphasizes the urgent need for localized assessment protocols.</w:t>
      </w:r>
    </w:p>
    <w:bookmarkEnd w:id="25"/>
    <w:bookmarkEnd w:id="26"/>
    <w:bookmarkStart w:id="27" w:name="X8a86610a352e72bcc133787d2d393f068c8bb16"/>
    <w:p>
      <w:pPr>
        <w:pStyle w:val="Heading2"/>
      </w:pPr>
      <w:r>
        <w:t xml:space="preserve">5.0 Discussion: The Role of the Speech Therapist</w:t>
      </w:r>
    </w:p>
    <w:p>
      <w:pPr>
        <w:pStyle w:val="FirstParagraph"/>
      </w:pPr>
      <w:r>
        <w:t xml:space="preserve">The core function of a Speech Therapist extends beyond simple articulation correction. In the context of Kenya Nairobi, a Speech Therapist acts as an educator, advocate, and clinician.</w:t>
      </w:r>
    </w:p>
    <w:p>
      <w:pPr>
        <w:pStyle w:val="BodyText"/>
      </w:pPr>
      <w:r>
        <w:rPr>
          <w:bCs/>
          <w:b/>
        </w:rPr>
        <w:t xml:space="preserve">Educational Impact:</w:t>
      </w:r>
      <w:r>
        <w:t xml:space="preserve"> </w:t>
      </w:r>
      <w:r>
        <w:t xml:space="preserve">Early intervention by a Speech Therapist can prevent academic failure. Children in Nairobi who cannot communicate effectively often exhibit behavioral problems in school because they are misunderstood. By deploying more Speech Therapist resources into the education sector within Kenya Nairobi, schools can reduce dropout rates associated with undiagnosed learning disabilities.</w:t>
      </w:r>
    </w:p>
    <w:p>
      <w:pPr>
        <w:pStyle w:val="BodyText"/>
      </w:pPr>
      <w:r>
        <w:rPr>
          <w:bCs/>
          <w:b/>
        </w:rPr>
        <w:t xml:space="preserve">Adult Rehabilitation:</w:t>
      </w:r>
      <w:r>
        <w:t xml:space="preserve"> </w:t>
      </w:r>
      <w:r>
        <w:t xml:space="preserve">With an aging population and an increase in lifestyle-related diseases such as stroke and hypertension in urban centers like Nairobi, there is a growing demand for adult speech therapy. A Speech Therapist is essential for rehabilitation following cerebrovascular accidents (strokes), helping patients regain language skills (aphasia) or swallowing functions.</w:t>
      </w:r>
    </w:p>
    <w:bookmarkEnd w:id="27"/>
    <w:bookmarkStart w:id="28" w:name="recommendations-and-strategic-plan"/>
    <w:p>
      <w:pPr>
        <w:pStyle w:val="Heading2"/>
      </w:pPr>
      <w:r>
        <w:t xml:space="preserve">6.0 Recommendations and Strategic Plan</w:t>
      </w:r>
    </w:p>
    <w:p>
      <w:pPr>
        <w:pStyle w:val="FirstParagraph"/>
      </w:pPr>
      <w:r>
        <w:t xml:space="preserve">Based on the data gathered in this Lab Report, the following recommendations are proposed for stakeholders in Kenya Nairobi:</w:t>
      </w:r>
    </w:p>
    <w:p>
      <w:pPr>
        <w:numPr>
          <w:ilvl w:val="0"/>
          <w:numId w:val="1002"/>
        </w:numPr>
        <w:pStyle w:val="Compact"/>
      </w:pPr>
      <w:r>
        <w:rPr>
          <w:bCs/>
          <w:b/>
        </w:rPr>
        <w:t xml:space="preserve">Institutional Integration:</w:t>
      </w:r>
      <w:r>
        <w:t xml:space="preserve">The Ministry of Health should mandate the inclusion of a Speech Therapist in every Level 4 and above hospital referral network within Kenya Nairobi. This will decentralize services and reduce the burden on central hospitals like Kenyatta National Hospital.</w:t>
      </w:r>
    </w:p>
    <w:p>
      <w:pPr>
        <w:numPr>
          <w:ilvl w:val="0"/>
          <w:numId w:val="1002"/>
        </w:numPr>
        <w:pStyle w:val="Compact"/>
      </w:pPr>
      <w:r>
        <w:rPr>
          <w:bCs/>
          <w:b/>
        </w:rPr>
        <w:t xml:space="preserve">Standardization of Training:</w:t>
      </w:r>
      <w:r>
        <w:t xml:space="preserve">Educational institutions in Kenya must align their Speech Therapy curricula with international best practices while ensuring cultural relevance. Continuous Professional Development (CPD) for existing Speech Therapist professionals should be funded and encouraged to keep abreast of new technologies and methodologies.</w:t>
      </w:r>
    </w:p>
    <w:p>
      <w:pPr>
        <w:numPr>
          <w:ilvl w:val="0"/>
          <w:numId w:val="1002"/>
        </w:numPr>
        <w:pStyle w:val="Compact"/>
      </w:pPr>
      <w:r>
        <w:rPr>
          <w:bCs/>
          <w:b/>
        </w:rPr>
        <w:t xml:space="preserve">Linguistic Localization:</w:t>
      </w:r>
      <w:r>
        <w:t xml:space="preserve">Funding should be allocated for the development of standardized speech assessment tools tailored specifically for languages spoken in Kenya Nairobi. A Speech Therapist needs a reliable toolkit that accounts for the phonological structures of Swahili and indigenous Kenyan languages.</w:t>
      </w:r>
    </w:p>
    <w:p>
      <w:pPr>
        <w:numPr>
          <w:ilvl w:val="0"/>
          <w:numId w:val="1002"/>
        </w:numPr>
        <w:pStyle w:val="Compact"/>
      </w:pPr>
      <w:r>
        <w:rPr>
          <w:bCs/>
          <w:b/>
        </w:rPr>
        <w:t xml:space="preserve">Public Awareness Campaigns:</w:t>
      </w:r>
      <w:r>
        <w:t xml:space="preserve">A significant barrier to care is stigma or lack of awareness. Public health campaigns should educate parents and teachers in Kenya Nairobi on the signs of speech delays, encouraging early referral to a Speech Therapist.</w:t>
      </w:r>
    </w:p>
    <w:bookmarkEnd w:id="28"/>
    <w:bookmarkStart w:id="29" w:name="conclusion"/>
    <w:p>
      <w:pPr>
        <w:pStyle w:val="Heading2"/>
      </w:pPr>
      <w:r>
        <w:t xml:space="preserve">7.0 Conclusion</w:t>
      </w:r>
    </w:p>
    <w:p>
      <w:pPr>
        <w:pStyle w:val="FirstParagraph"/>
      </w:pPr>
      <w:r>
        <w:t xml:space="preserve">This Lab Report concludes that the integration and expansion of Speech Therapist services in Kenya Nairobi is not merely a medical necessity but a socio-economic imperative. The current gap in service delivery affects thousands of individuals, limiting their potential for education and employment. By addressing the shortage of qualified professionals, localizing diagnostic tools, and integrating speech pathology into primary healthcare frameworks, Kenya can ensure equitable health outcomes.</w:t>
      </w:r>
    </w:p>
    <w:p>
      <w:pPr>
        <w:pStyle w:val="BodyText"/>
      </w:pPr>
      <w:r>
        <w:t xml:space="preserve">The role of the Speech Therapist is transformative. For a child in Nairobi to learn to read fluently or for an adult in Nairobi to swallow safely after a stroke, professional intervention is key. This document serves as a call to action for policymakers, healthcare administrators, and educational leaders to prioritize the speech and language sector.</w:t>
      </w:r>
    </w:p>
    <w:p>
      <w:r>
        <w:pict>
          <v:rect style="width:0;height:1.5pt" o:hralign="center" o:hrstd="t" o:hr="t"/>
        </w:pict>
      </w:r>
    </w:p>
    <w:p>
      <w:pPr>
        <w:pStyle w:val="FirstParagraph"/>
      </w:pPr>
      <w:r>
        <w:rPr>
          <w:iCs/>
          <w:i/>
        </w:rPr>
        <w:t xml:space="preserve">Disclaimer: This Lab Report is generated for informational purposes. References to specific statistics are based on aggregated preliminary data indicative of current trends in Kenya Nairobi. For clinical decisions, please consult a certified Speech Therapist directly.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Speech Therapy Integration in Nairobi, Kenya</dc:title>
  <dc:creator/>
  <dc:language>en</dc:language>
  <cp:keywords/>
  <dcterms:created xsi:type="dcterms:W3CDTF">2026-07-29T14:46:39Z</dcterms:created>
  <dcterms:modified xsi:type="dcterms:W3CDTF">2026-07-29T14:46:39Z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