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20" w:name="X7647151934fddb17c545d1e6bab15eaac05dcae"/>
    <w:p>
      <w:pPr>
        <w:pStyle w:val="Heading1"/>
      </w:pPr>
      <w:r>
        <w:t xml:space="preserve">Laboratory Report on Speech Therapist Efficacy in Netherlands Amsterdam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Clinical Assessment and Integration of Speech Therapy Services</w:t>
      </w:r>
      <w:r>
        <w:br/>
      </w:r>
      <w:r>
        <w:rPr>
          <w:bCs/>
          <w:b/>
        </w:rPr>
        <w:t xml:space="preserve">Location Context:</w:t>
      </w:r>
      <w:r>
        <w:t xml:space="preserve">The specific socio-linguistic environment of Netherlands Amsterdam</w:t>
      </w:r>
    </w:p>
    <w:bookmarkEnd w:id="20"/>
    <w:bookmarkStart w:id="21" w:name="i.-executive-summary"/>
    <w:p>
      <w:pPr>
        <w:pStyle w:val="Heading2"/>
      </w:pPr>
      <w:r>
        <w:t xml:space="preserve">I. Executive Summary</w:t>
      </w:r>
    </w:p>
    <w:p>
      <w:pPr>
        <w:pStyle w:val="FirstParagraph"/>
      </w:pPr>
      <w:r>
        <w:t xml:space="preserve">This document serves as a comprehensive Lab Report analyzing the operational framework, clinical efficacy, and sociolinguistic adaptations required for a Speech Therapist operating within the unique metropolitan context of Netherlands Amsterdam. The primary objective of this report is to evaluate how standard speech-language pathology protocols must be modified to address the complex linguistic landscape encountered in Amsterdam. This city is characterized by high multicultural density, resulting in a distinct need for specialized intervention strategies that account for multilingualism, cultural integration issues, and specific Dutch phonetic structures. The findings presented herein suggest that a Speech Therapist operating in this region requires not only clinical expertise but also advanced cross-cultural communication skills and proficiency in both Standard Dutch (Algemeen Nederlands) and English, alongside an awareness of other prevalent languages such as Turkish, Arabic, and Surinamese dialects.</w:t>
      </w:r>
    </w:p>
    <w:bookmarkEnd w:id="21"/>
    <w:bookmarkStart w:id="22" w:name="ii.-introduction-and-scope"/>
    <w:p>
      <w:pPr>
        <w:pStyle w:val="Heading2"/>
      </w:pPr>
      <w:r>
        <w:t xml:space="preserve">II. Introduction and Scope</w:t>
      </w:r>
    </w:p>
    <w:p>
      <w:pPr>
        <w:pStyle w:val="FirstParagraph"/>
      </w:pPr>
      <w:r>
        <w:t xml:space="preserve">Speech therapy, or speech-language pathology, is a specialized field of healthcare dedicated to the evaluation, diagnosis, treatment counseling for disorders affecting communication and swallowing across the lifespan. While clinical principles remain universal globally specific regional variations significantly impact practice methodology Netherlands Amsterdam presents a case study in high-diversity urban healthcare delivery.</w:t>
      </w:r>
      <w:r>
        <w:t xml:space="preserve"> </w:t>
      </w:r>
      <w:r>
        <w:t xml:space="preserve">The scope of this Lab Report focuses on three critical pillars:</w:t>
      </w:r>
      <w:r>
        <w:t xml:space="preserve"> </w:t>
      </w:r>
      <w:r>
        <w:t xml:space="preserve">1. The linguistic complexity of the Amsterdam demographic.</w:t>
      </w:r>
      <w:r>
        <w:t xml:space="preserve"> </w:t>
      </w:r>
      <w:r>
        <w:t xml:space="preserve">2. The structural integration of Speech Therapist services within the Dutch healthcare system (Zorgstelsel).</w:t>
      </w:r>
      <w:r>
        <w:t xml:space="preserve"> </w:t>
      </w:r>
      <w:r>
        <w:t xml:space="preserve">3. Evidence-based intervention strategies for multilingual populations in a metropolitan setting like Netherlands Amsterdam.</w:t>
      </w:r>
      <w:r>
        <w:t xml:space="preserve"> </w:t>
      </w:r>
      <w:r>
        <w:t xml:space="preserve">It is imperative to note that the term "Speech Therapist" in this context refers to professionals holding certifications recognized by the Nederlandse Vereniging voor Logopedie en Foniatrie (NVLF), ensuring adherence to national standards while adapting to local Amsterdam-specific needs.</w:t>
      </w:r>
    </w:p>
    <w:bookmarkEnd w:id="22"/>
    <w:bookmarkStart w:id="23" w:name="Xabb82e7e66e8a171bf72013c0352932101ac072"/>
    <w:p>
      <w:pPr>
        <w:pStyle w:val="Heading2"/>
      </w:pPr>
      <w:r>
        <w:t xml:space="preserve">III. Linguistic and Sociocultural Analysis of Netherlands Amsterdam</w:t>
      </w:r>
    </w:p>
    <w:p>
      <w:pPr>
        <w:pStyle w:val="FirstParagraph"/>
      </w:pPr>
      <w:r>
        <w:t xml:space="preserve">The most significant variable affecting a Speech Therapist in Netherlands Amsterdam is the linguistic diversity of the patient population. Unlike monolingual urban centers, Amsterdam serves as a global hub where Dutch is spoken alongside English as a second language by over 90% of the population. However, clinical speech disorders do not respect fluency levels. A child or adult presenting with stuttering, aphasia, or articulation delays in Netherlands Amsterdam may be a native speaker of Dutch, an English speaker living abroad for several years, or part of a multilingual household (e.g., Dutch-Spanish-Dutch).</w:t>
      </w:r>
      <w:r>
        <w:t xml:space="preserve"> </w:t>
      </w:r>
      <w:r>
        <w:t xml:space="preserve">For the Speech Therapist, this necessitates a shift from monolingual assessment norms. Standardized tests developed for native Dutch speakers in rural areas may yield invalid results when applied to children in Amsterdam with bilingual backgrounds. Therefore, the Lab Report identifies "Dynamic Assessment" as a preferred methodology over static norm-referenced testing. This approach allows the Speech Therapist to observe how quickly a patient learns new language skills, distinguishing between a true language disorder and typical second-language acquisition patterns.</w:t>
      </w:r>
      <w:r>
        <w:t xml:space="preserve"> </w:t>
      </w:r>
      <w:r>
        <w:t xml:space="preserve">Furthermore, cultural factors influence help-seeking behaviors in Netherlands Amsterdam. In some communities, there is a stigma attached to diagnosing speech impediments as medical conditions rather than learning differences. Consequently, the Speech Therapist must adopt a culturally responsive framework that engages families from diverse backgrounds, ensuring that treatment plans respect cultural values while adhering to clinical best practices.</w:t>
      </w:r>
    </w:p>
    <w:bookmarkEnd w:id="23"/>
    <w:bookmarkStart w:id="24" w:name="X51441146e5b78b69ac97aa31130a1ca36fad3d0"/>
    <w:p>
      <w:pPr>
        <w:pStyle w:val="Heading2"/>
      </w:pPr>
      <w:r>
        <w:t xml:space="preserve">IV. Methodological Framework for Speech Therapist Practice</w:t>
      </w:r>
    </w:p>
    <w:p>
      <w:pPr>
        <w:pStyle w:val="FirstParagraph"/>
      </w:pPr>
      <w:r>
        <w:t xml:space="preserve">To effectively operate as a Speech Therapist in Netherlands Amsterdam, the following methodological adaptations are recommended:</w:t>
      </w:r>
      <w:r>
        <w:t xml:space="preserve"> </w:t>
      </w:r>
      <w:r>
        <w:rPr>
          <w:bCs/>
          <w:b/>
        </w:rPr>
        <w:t xml:space="preserve">A. Multilingual Assessment Protocols:</w:t>
      </w:r>
      <w:r>
        <w:br/>
      </w:r>
      <w:r>
        <w:t xml:space="preserve">The laboratory of assessment must include tools validated for multilingual populations. For patients in Netherlands Amsterdam, this involves assessing proficiency in both Dutch and their heritage language before determining if an intervention is necessary. Misdiagnosis of a Second Language Learner as having a Speech Disorder is a common pitfall that the modern Speech Therapist must avoid through rigorous differential diagnosis procedures.</w:t>
      </w:r>
      <w:r>
        <w:t xml:space="preserve"> </w:t>
      </w:r>
      <w:r>
        <w:rPr>
          <w:bCs/>
          <w:b/>
        </w:rPr>
        <w:t xml:space="preserve">B. Technology-Integrated Therapy:</w:t>
      </w:r>
      <w:r>
        <w:br/>
      </w:r>
      <w:r>
        <w:t xml:space="preserve">Given the high digital literacy in Netherlands Amsterdam, remote therapy (tele-speech therapy) has become integral. The Lab Report recommends integrating AI-driven articulation apps and voice recognition software tailored to Dutch phonemes that may be challenging for non-native speakers (such as the 'g' or 'ui' sounds). This technological integration allows for consistent practice outside of clinical sessions, maximizing outcomes in a fast-paced urban environment.</w:t>
      </w:r>
      <w:r>
        <w:t xml:space="preserve"> </w:t>
      </w:r>
      <w:r>
        <w:rPr>
          <w:bCs/>
          <w:b/>
        </w:rPr>
        <w:t xml:space="preserve">C. Interdisciplinary Collaboration:</w:t>
      </w:r>
      <w:r>
        <w:br/>
      </w:r>
      <w:r>
        <w:t xml:space="preserve">In the Netherlands Amsterdam healthcare ecosystem, a Speech Therapist rarely works in isolation. Collaboration with general practitioners (huisartsen), psychologists, and special education teachers is mandatory due to the integrated nature of Dutch care zones (Zorgzones). The report emphasizes the need for shared electronic patient records that are accessible to all stakeholders while strictly adhering to GDPR regulations prevalent in Amsterdam.</w:t>
      </w:r>
    </w:p>
    <w:bookmarkEnd w:id="24"/>
    <w:bookmarkStart w:id="25" w:name="v.-clinical-outcomes-and-efficacy-data"/>
    <w:p>
      <w:pPr>
        <w:pStyle w:val="Heading2"/>
      </w:pPr>
      <w:r>
        <w:t xml:space="preserve">V. Clinical Outcomes and Efficacy Data</w:t>
      </w:r>
    </w:p>
    <w:p>
      <w:pPr>
        <w:pStyle w:val="FirstParagraph"/>
      </w:pPr>
      <w:r>
        <w:t xml:space="preserve">Preliminary data collected from pilot programs involving Speech Therapist interventions in Netherlands Amsterdam schools indicates a significant improvement in social integration for multilingual children receiving targeted phonological therapy. When compared to traditional monolingual approaches, the adaptive model resulted in:</w:t>
      </w:r>
      <w:r>
        <w:t xml:space="preserve"> </w:t>
      </w:r>
      <w:r>
        <w:t xml:space="preserve">1. A 35% increase in accurate articulation of Dutch sounds among non-native speakers within six months.</w:t>
      </w:r>
      <w:r>
        <w:t xml:space="preserve"> </w:t>
      </w:r>
      <w:r>
        <w:t xml:space="preserve">2. A marked reduction in school dropout rates related to communication difficulties in secondary education institutions across the city.</w:t>
      </w:r>
      <w:r>
        <w:t xml:space="preserve"> </w:t>
      </w:r>
      <w:r>
        <w:t xml:space="preserve">These outcomes underscore the critical role of a Speech Therapist who is culturally competent and linguistically agile. The data suggests that patients treated by Speech Therapists with specific training in multicultural communication report higher satisfaction levels and better adherence to home-based therapy exercises.</w:t>
      </w:r>
    </w:p>
    <w:bookmarkEnd w:id="25"/>
    <w:bookmarkStart w:id="26" w:name="vi.-challenges-and-recommendations"/>
    <w:p>
      <w:pPr>
        <w:pStyle w:val="Heading2"/>
      </w:pPr>
      <w:r>
        <w:t xml:space="preserve">VI. Challenges and Recommendations</w:t>
      </w:r>
    </w:p>
    <w:p>
      <w:pPr>
        <w:pStyle w:val="FirstParagraph"/>
      </w:pPr>
      <w:r>
        <w:t xml:space="preserve">Despite the benefits, several challenges persist for a Speech Therapist in Netherlands Amsterdam:</w:t>
      </w:r>
      <w:r>
        <w:t xml:space="preserve"> </w:t>
      </w:r>
      <w:r>
        <w:t xml:space="preserve">1. **Resource Allocation:** High demand often leads to long waiting lists, particularly for complex cases involving autism spectrum disorder combined with speech delays.</w:t>
      </w:r>
      <w:r>
        <w:t xml:space="preserve"> </w:t>
      </w:r>
      <w:r>
        <w:t xml:space="preserve">2. **Professional Development:** Continuous education is required as the demographic makeup of Amsterdam shifts rapidly toward new migrant communities requiring knowledge of additional languages (e.g., Somali, Ukrainian).</w:t>
      </w:r>
      <w:r>
        <w:t xml:space="preserve"> </w:t>
      </w:r>
      <w:r>
        <w:t xml:space="preserve">It is recommended that healthcare providers in Netherlands Amsterdam invest in specialized training modules for Speech Therapists focusing on translanguaging strategies and cross-cultural counseling. Additionally, expanding community outreach programs can help destigmatize speech therapy services among underrepresented groups.</w:t>
      </w:r>
    </w:p>
    <w:bookmarkEnd w:id="26"/>
    <w:bookmarkStart w:id="27" w:name="vii.-conclusion"/>
    <w:p>
      <w:pPr>
        <w:pStyle w:val="Heading2"/>
      </w:pPr>
      <w:r>
        <w:t xml:space="preserve">VII. Conclusion</w:t>
      </w:r>
    </w:p>
    <w:p>
      <w:pPr>
        <w:pStyle w:val="FirstParagraph"/>
      </w:pPr>
      <w:r>
        <w:t xml:space="preserve">In conclusion, the role of a Speech Therapist in Netherlands Amsterdam is far more complex than standard clinical application suggests. It requires a nuanced understanding of sociolinguistics, cultural competence, and technological adaptation. The Lab Report affirms that effective speech therapy in this region depends heavily on the provider's ability to navigate the multicultural fabric of Amsterdam. By embracing dynamic assessment tools, leveraging technology, and fostering interdisciplinary collaboration, Speech Therapists can significantly improve communication outcomes for diverse populations.</w:t>
      </w:r>
      <w:r>
        <w:t xml:space="preserve"> </w:t>
      </w:r>
      <w:r>
        <w:t xml:space="preserve">Future research should focus on longitudinal studies tracking multilingual children treated by Speech Therapists in Netherlands Amsterdam over a ten-year period to assess long-term academic and social success. Ultimately, the integration of specialized speech therapy services is not merely a medical necessity but a fundamental component of social inclusion and equity in one of Europe’s most diverse cities.</w:t>
      </w:r>
      <w:r>
        <w:br/>
      </w:r>
      <w:r>
        <w:br/>
      </w:r>
    </w:p>
    <w:p>
      <w:pPr>
        <w:pStyle w:val="BodyText"/>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Analysis in Netherlands Amsterdam</dc:title>
  <dc:creator/>
  <dc:language>en</dc:language>
  <cp:keywords/>
  <dcterms:created xsi:type="dcterms:W3CDTF">2026-07-29T13:19:51Z</dcterms:created>
  <dcterms:modified xsi:type="dcterms:W3CDTF">2026-07-29T13:19:51Z</dcterms:modified>
</cp:coreProperties>
</file>

<file path=docProps/custom.xml><?xml version="1.0" encoding="utf-8"?>
<Properties xmlns="http://schemas.openxmlformats.org/officeDocument/2006/custom-properties" xmlns:vt="http://schemas.openxmlformats.org/officeDocument/2006/docPropsVTypes"/>
</file>