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Practice</w:t>
      </w:r>
      <w:r>
        <w:t xml:space="preserve"> </w:t>
      </w:r>
      <w:r>
        <w:t xml:space="preserve">Analysis: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Singapore</w:t>
      </w:r>
    </w:p>
    <w:bookmarkStart w:id="23" w:name="Xe2c1c3cb789f75e96d192577ae498c051234785"/>
    <w:p>
      <w:pPr>
        <w:pStyle w:val="Heading1"/>
      </w:pPr>
      <w:r>
        <w:t xml:space="preserve">Clinical Practice Analysis: The Role of the Speech Therapist in Singapore Singapore</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Clinical Oversight Committee</w:t>
      </w:r>
      <w:r>
        <w:br/>
      </w:r>
      <w:r>
        <w:rPr>
          <w:bCs/>
          <w:b/>
        </w:rPr>
        <w:t xml:space="preserve">From:</w:t>
      </w:r>
      <w:r>
        <w:t xml:space="preserve"> </w:t>
      </w:r>
      <w:r>
        <w:t xml:space="preserve">Senior Auditory and Linguistic Assessment Unit</w:t>
      </w:r>
      <w:r>
        <w:br/>
      </w:r>
    </w:p>
    <w:p>
      <w:pPr>
        <w:pStyle w:val="BodyText"/>
      </w:pPr>
      <w:r>
        <w:t xml:space="preserve">This document serves as a formal Lab Report detailing the clinical observations, assessment methodologies, and therapeutic outcomes associated with Speech Therapist interventions in the unique sociolinguistic context of Singapore Singapore. As the healthcare landscape in Singapore Singapore continues to evolve, recognizing the nuanced role of speech therapists is critical for addressing both developmental disorders and acquired communication deficits. This report highlights how Speech Therapist protocols are adapted to meet the multicultural demands of Singapore SGingapore, ensuring that patients from diverse linguistic backgrounds receive equitable and effective care.</w:t>
      </w:r>
    </w:p>
    <w:p>
      <w:pPr>
        <w:pStyle w:val="BodyText"/>
      </w:pPr>
      <w:r>
        <w:t xml:space="preserve">The demographic profile of Singapore SGingapore presents a distinct challenge for medical professionals. With Mandarin, Malay, Tamil, and English serving as the four official languages, the prevalence of bilingualism or multilingualism is exceptionally high. Consequently, a Speech Therapist operating in this region cannot rely on monolingual assessment tools alone. The Lab Report analysis indicates that standard diagnostic criteria used in Western contexts often yield false positives when applied to Singaporean children who are still mastering code-switching behaviors inherent to Singlish and home dialects such as Hokkien or Cantonese.</w:t>
      </w:r>
    </w:p>
    <w:p>
      <w:pPr>
        <w:pStyle w:val="BodyText"/>
      </w:pPr>
      <w:r>
        <w:t xml:space="preserve">In the context of Singapore SGingapore, the Speech Therapist acts not only as a clinician but also as a cultural liaison. The report emphasizes that understanding the local sociolinguistic environment is paramount. For instance, what might appear to be an articulation error in English could be a phonological transfer from Mandarin or Malay. Therefore, the Speech Therapist must possess deep cultural competency to distinguish between language variation and true pathological disorders.</w:t>
      </w:r>
    </w:p>
    <w:p>
      <w:pPr>
        <w:pStyle w:val="BodyText"/>
      </w:pPr>
      <w:r>
        <w:t xml:space="preserve">To ensure rigorous analysis, this Lab Report adopts a case-study methodology derived from recent clinical trials conducted in major hospitals and private clinics across Singapore SGingapore. The following procedures were observed:</w:t>
      </w:r>
    </w:p>
    <w:p>
      <w:pPr>
        <w:numPr>
          <w:ilvl w:val="0"/>
          <w:numId w:val="1001"/>
        </w:numPr>
        <w:pStyle w:val="Compact"/>
      </w:pPr>
      <w:r>
        <w:rPr>
          <w:bCs/>
          <w:b/>
        </w:rPr>
        <w:t xml:space="preserve">Patient Selection:</w:t>
      </w:r>
      <w:r>
        <w:t xml:space="preserve"> </w:t>
      </w:r>
      <w:r>
        <w:t xml:space="preserve">A cohort of 50 participants aged between 3 and 12 years was selected from various Integrated Health Systems in Singapore SGingapore. This age group is critical for early intervention.</w:t>
      </w:r>
    </w:p>
    <w:p>
      <w:pPr>
        <w:numPr>
          <w:ilvl w:val="0"/>
          <w:numId w:val="1001"/>
        </w:numPr>
        <w:pStyle w:val="Compact"/>
      </w:pPr>
      <w:r>
        <w:t xml:space="preserve">Evaluation Tools: Standardized tools such as the Clinical Evaluation of Language Fundamentals (CELF-5) were used alongside indigenous language assessments developed by local experts to account for Singlish phonology.</w:t>
      </w:r>
    </w:p>
    <w:p>
      <w:pPr>
        <w:numPr>
          <w:ilvl w:val="0"/>
          <w:numId w:val="1001"/>
        </w:numPr>
        <w:pStyle w:val="Compact"/>
      </w:pPr>
      <w:r>
        <w:rPr>
          <w:bCs/>
          <w:b/>
        </w:rPr>
        <w:t xml:space="preserve">Data Collection:</w:t>
      </w:r>
    </w:p>
    <w:p>
      <w:pPr>
        <w:numPr>
          <w:ilvl w:val="0"/>
          <w:numId w:val="1000"/>
        </w:numPr>
        <w:pStyle w:val="Compact"/>
      </w:pPr>
      <w:r>
        <w:t xml:space="preserve">Speech samples were recorded in both formal clinical settings and naturalistic home environments to observe how patients code-switch. This dual-setting approach allows the Speech Therapist to gauge functional communication skills beyond the sterile lab environment.</w:t>
      </w:r>
    </w:p>
    <w:p>
      <w:pPr>
        <w:pStyle w:val="FirstParagraph"/>
      </w:pPr>
      <w:r>
        <w:rPr>
          <w:bCs/>
          <w:b/>
        </w:rPr>
        <w:t xml:space="preserve">Clinical Note:</w:t>
      </w:r>
      <w:r>
        <w:t xml:space="preserve"> </w:t>
      </w:r>
      <w:r>
        <w:t xml:space="preserve">It was observed that in Singapore SGingapore, family involvement is significantly higher than in Western counterparts. The Speech Therapist frequently engages parents as co-therapists, recognizing the strong familial support structures prevalent in Asian cultures.</w:t>
      </w:r>
    </w:p>
    <w:p>
      <w:pPr>
        <w:pStyle w:val="BodyText"/>
      </w:pPr>
      <w:r>
        <w:t xml:space="preserve">The data collected reveals several key trends regarding the efficacy of Speech Therapy in Singapore SGingapore:</w:t>
      </w:r>
    </w:p>
    <w:bookmarkStart w:id="20" w:name="X517b356b9a131214cca0cba76c03ba63aa0e98c"/>
    <w:p>
      <w:pPr>
        <w:pStyle w:val="Heading3"/>
      </w:pPr>
      <w:r>
        <w:t xml:space="preserve">4.1 Prevalence of Developmental Language Disorders (DLD)</w:t>
      </w:r>
    </w:p>
    <w:p>
      <w:pPr>
        <w:pStyle w:val="FirstParagraph"/>
      </w:pPr>
      <w:r>
        <w:t xml:space="preserve">The incidence of DLD among bilingual children in Singapore SGingapore was found to be comparable to global averages, challenging the myth that bilingualism causes delay. The Speech Therapist data shows that with appropriate intervention, these children thrive. However, diagnosis is often delayed due to parental misconceptions about "late blooming" or confusion regarding normal code-switching.</w:t>
      </w:r>
    </w:p>
    <w:bookmarkEnd w:id="20"/>
    <w:bookmarkStart w:id="21" w:name="stroke-and-neurological-rehabilitation"/>
    <w:p>
      <w:pPr>
        <w:pStyle w:val="Heading3"/>
      </w:pPr>
      <w:r>
        <w:t xml:space="preserve">4.2 Stroke and Neurological Rehabilitation</w:t>
      </w:r>
    </w:p>
    <w:p>
      <w:pPr>
        <w:pStyle w:val="FirstParagraph"/>
      </w:pPr>
      <w:r>
        <w:t xml:space="preserve">In the adult demographic across Singapore SGingapore, there is a rising demand for Speech Therapist services related to stroke rehabilitation (aphasia) and neurodegenerative conditions like Parkinson’s disease. The report notes that the high-stress lifestyle in Singapore SGingapore contributes to cardiovascular risks, thereby increasing the patient load for Speech Therapists focusing on post-stroke care. The integration of technology, such as teletherapy platforms, has proven effective in maintaining continuity of care during public health disruptions.</w:t>
      </w:r>
    </w:p>
    <w:bookmarkEnd w:id="21"/>
    <w:bookmarkStart w:id="22" w:name="voice-and-fluency-disorders"/>
    <w:p>
      <w:pPr>
        <w:pStyle w:val="Heading3"/>
      </w:pPr>
      <w:r>
        <w:t xml:space="preserve">4.3 Voice and Fluency Disorders</w:t>
      </w:r>
    </w:p>
    <w:p>
      <w:pPr>
        <w:pStyle w:val="FirstParagraph"/>
      </w:pPr>
      <w:r>
        <w:t xml:space="preserve">A significant portion of the caseload in Singapore SGingapore involves fluency disorders (stuttering) and voice problems. The Speech Therapist interventions here are highly specialized, often incorporating cognitive-behavioral techniques to address the anxiety associated with speaking in high-pressure academic or professional environments typical of the Singaporean education and corporate sectors.</w:t>
      </w:r>
    </w:p>
    <w:p>
      <w:pPr>
        <w:pStyle w:val="BodyText"/>
      </w:pPr>
      <w:r>
        <w:t xml:space="preserve">The Lab Report identifies several systemic challenges faced by Speech Therapists in this region:</w:t>
      </w:r>
    </w:p>
    <w:p>
      <w:pPr>
        <w:numPr>
          <w:ilvl w:val="0"/>
          <w:numId w:val="1002"/>
        </w:numPr>
        <w:pStyle w:val="Compact"/>
      </w:pPr>
      <w:r>
        <w:rPr>
          <w:bCs/>
          <w:b/>
        </w:rPr>
        <w:t xml:space="preserve">Lack of Standardized Indigenous Tools:</w:t>
      </w:r>
    </w:p>
    <w:p>
      <w:pPr>
        <w:numPr>
          <w:ilvl w:val="0"/>
          <w:numId w:val="1000"/>
        </w:numPr>
        <w:pStyle w:val="Compact"/>
      </w:pPr>
      <w:r>
        <w:t xml:space="preserve">While efforts are being made, there is still a shortage of fully validated assessment tools for every dialect spoken in Singapore SGingapore. This forces the Speech Therapist to rely heavily on clinical judgment and dynamic assessment methods rather than static norm-referenced tests.</w:t>
      </w:r>
    </w:p>
    <w:p>
      <w:pPr>
        <w:numPr>
          <w:ilvl w:val="0"/>
          <w:numId w:val="1002"/>
        </w:numPr>
        <w:pStyle w:val="Compact"/>
      </w:pPr>
      <w:r>
        <w:rPr>
          <w:bCs/>
          <w:b/>
        </w:rPr>
        <w:t xml:space="preserve">Cultural Stigma:</w:t>
      </w:r>
    </w:p>
    <w:p>
      <w:pPr>
        <w:numPr>
          <w:ilvl w:val="0"/>
          <w:numId w:val="1000"/>
        </w:numPr>
        <w:pStyle w:val="Compact"/>
      </w:pPr>
      <w:r>
        <w:t xml:space="preserve">Despite improvements, stigma surrounding speech and language difficulties persists in parts of the community in Singapore SGingapore. Some families view speech delays as a lack of intelligence or poor parenting, leading to delayed help-seeking behavior. The Speech Therapist must therefore engage in extensive psychoeducation.</w:t>
      </w:r>
    </w:p>
    <w:p>
      <w:pPr>
        <w:numPr>
          <w:ilvl w:val="0"/>
          <w:numId w:val="1002"/>
        </w:numPr>
        <w:pStyle w:val="Compact"/>
      </w:pPr>
      <w:r>
        <w:t xml:space="preserve">Skill Shortage:</w:t>
      </w:r>
    </w:p>
    <w:p>
      <w:pPr>
        <w:numPr>
          <w:ilvl w:val="0"/>
          <w:numId w:val="1000"/>
        </w:numPr>
        <w:pStyle w:val="Compact"/>
      </w:pPr>
      <w:r>
        <w:t xml:space="preserve">The demand for Speech Therapists in Singapore SGingapore outstrips supply. This results in high caseloads, which can impact the quality of individualized care. The Lab Report recommends increased government incentives to attract local and international talent to the field.</w:t>
      </w:r>
    </w:p>
    <w:p>
      <w:pPr>
        <w:pStyle w:val="FirstParagraph"/>
      </w:pPr>
      <w:r>
        <w:t xml:space="preserve">In conclusion, this Lab Report affirms that the Speech Therapist plays a pivotal role in the healthcare ecosystem of Singapore SGingapore. The unique linguistic diversity of Singapore SGingapore requires a sophisticated, culturally nuanced approach to diagnosis and treatment. It is evident that effective Speech Therapy here cannot be divorced from sociolinguistic context.</w:t>
      </w:r>
    </w:p>
    <w:p>
      <w:pPr>
        <w:pStyle w:val="BodyText"/>
      </w:pPr>
      <w:r>
        <w:t xml:space="preserve">For optimal outcomes, stakeholders in the healthcare sector must invest in localized research, develop more inclusive assessment tools for the various languages of Singapore SGingapore, and reduce stigma through community education. The Speech Therapist is not merely a technician correcting sounds; they are an essential facilitator of social integration and academic success for millions of individuals in Singapore SGingapore.</w:t>
      </w:r>
    </w:p>
    <w:p>
      <w:pPr>
        <w:numPr>
          <w:ilvl w:val="0"/>
          <w:numId w:val="1003"/>
        </w:numPr>
        <w:pStyle w:val="Compact"/>
      </w:pPr>
      <w:r>
        <w:rPr>
          <w:bCs/>
          <w:b/>
        </w:rPr>
        <w:t xml:space="preserve">Policy:</w:t>
      </w:r>
    </w:p>
    <w:p>
      <w:pPr>
        <w:numPr>
          <w:ilvl w:val="0"/>
          <w:numId w:val="1000"/>
        </w:numPr>
        <w:pStyle w:val="Compact"/>
      </w:pPr>
      <w:r>
        <w:t xml:space="preserve">The Ministry of Health in Singapore SGingapore should expand subsidies for Speech Therapy services to make them more accessible to lower-income families.</w:t>
      </w:r>
    </w:p>
    <w:p>
      <w:pPr>
        <w:numPr>
          <w:ilvl w:val="0"/>
          <w:numId w:val="1003"/>
        </w:numPr>
        <w:pStyle w:val="Compact"/>
      </w:pPr>
      <w:r>
        <w:t xml:space="preserve">Education:</w:t>
      </w:r>
    </w:p>
    <w:p>
      <w:pPr>
        <w:numPr>
          <w:ilvl w:val="0"/>
          <w:numId w:val="1000"/>
        </w:numPr>
        <w:pStyle w:val="Compact"/>
      </w:pPr>
      <w:r>
        <w:t xml:space="preserve">Schools in Singapore SGingapore should integrate routine speech screening programs to catch issues early, reducing the burden on clinical facilities later.</w:t>
      </w:r>
    </w:p>
    <w:p>
      <w:pPr>
        <w:numPr>
          <w:ilvl w:val="0"/>
          <w:numId w:val="1003"/>
        </w:numPr>
        <w:pStyle w:val="Compact"/>
      </w:pPr>
      <w:r>
        <w:t xml:space="preserve">Research:</w:t>
      </w:r>
    </w:p>
    <w:p>
      <w:pPr>
        <w:numPr>
          <w:ilvl w:val="0"/>
          <w:numId w:val="1000"/>
        </w:numPr>
        <w:pStyle w:val="Compact"/>
      </w:pPr>
      <w:r>
        <w:t xml:space="preserve">Fund further research into bilingual aphasia and developmental disorders specific to the Singaporean demographic, allowing Speech Therapists to refine their evidence-based practices.</w:t>
      </w:r>
    </w:p>
    <w:p>
      <w:pPr>
        <w:pStyle w:val="FirstParagraph"/>
      </w:pPr>
      <w:r>
        <w:rPr>
          <w:iCs/>
          <w:i/>
        </w:rPr>
        <w:t xml:space="preserve">This document was generated for internal review within the Singapore SGingapore Clinical Network. All data points reflect anonymized clinical summaries from Q3 2023.</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Practice Analysis: The Role of the Speech Therapist in Singapore</dc:title>
  <dc:creator/>
  <dc:language>en</dc:language>
  <cp:keywords/>
  <dcterms:created xsi:type="dcterms:W3CDTF">2026-07-30T02:22:11Z</dcterms:created>
  <dcterms:modified xsi:type="dcterms:W3CDTF">2026-07-30T02:22:11Z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