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Assessment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6fabe7ea99614f6d9c84aeac8cc19505795ee26"/>
    <w:p>
      <w:pPr>
        <w:pStyle w:val="Heading1"/>
      </w:pPr>
      <w:r>
        <w:t xml:space="preserve">Fundamental Analysis and Clinical Application</w:t>
      </w:r>
    </w:p>
    <w:p>
      <w:pPr>
        <w:pStyle w:val="FirstParagraph"/>
      </w:pPr>
      <w:r>
        <w:rPr>
          <w:bCs/>
          <w:b/>
        </w:rPr>
        <w:t xml:space="preserve">Topic:</w:t>
      </w:r>
      <w:r>
        <w:t xml:space="preserve">A Comprehensive Review of Speech Therapist Interventions within the Venezuelan Context</w:t>
      </w:r>
      <w:r>
        <w:br/>
      </w:r>
      <w:r>
        <w:rPr>
          <w:iCs/>
          <w:i/>
        </w:rPr>
        <w:t xml:space="preserve">(Specific Focus: Venezuela Caracas)</w:t>
      </w:r>
    </w:p>
    <w:bookmarkEnd w:id="20"/>
    <w:bookmarkStart w:id="21" w:name="introduction"/>
    <w:p>
      <w:pPr>
        <w:pStyle w:val="Heading2"/>
      </w:pPr>
      <w:r>
        <w:t xml:space="preserve">1. Introduction</w:t>
      </w:r>
    </w:p>
    <w:p>
      <w:pPr>
        <w:pStyle w:val="FirstParagraph"/>
      </w:pPr>
      <w:r>
        <w:t xml:space="preserve">This Laboratory Report outlines a comprehensive evaluation of the current state, methodologies, and practical applications of Speech Therapist interventions in Venezuela Caracas. The primary objective is to provide an in-depth analysis of how specialized speech pathology services are adapted to meet the unique demographic and infrastructural challenges present in Venezuela Caracas. As an emerging field within the broader healthcare sector, it is critical for practitioners, administrators, and policy-makers to understand the specific linguistic needs associated with the Venezuelan dialect while acknowledging that this report focuses on Speech Therapist capabilities rather than general linguistic variations.</w:t>
      </w:r>
    </w:p>
    <w:p>
      <w:pPr>
        <w:pStyle w:val="BodyText"/>
      </w:pPr>
      <w:r>
        <w:t xml:space="preserve">The scope of this investigation encompasses various patient populations across Venezuela Caracas. It aims to bridge theoretical knowledge regarding speech pathology with practical clinical observations from clinics operating within Venezuela Caracas. The data presented herein serves as a foundational reference for developing more inclusive and culturally competent healthcare policies in the region.</w:t>
      </w:r>
    </w:p>
    <w:bookmarkEnd w:id="21"/>
    <w:bookmarkStart w:id="25" w:name="literature"/>
    <w:bookmarkStart w:id="24" w:name="literature-review"/>
    <w:p>
      <w:pPr>
        <w:pStyle w:val="Heading2"/>
      </w:pPr>
      <w:r>
        <w:t xml:space="preserve">2. Literature Review</w:t>
      </w:r>
    </w:p>
    <w:p>
      <w:pPr>
        <w:pStyle w:val="FirstParagraph"/>
      </w:pPr>
      <w:r>
        <w:t xml:space="preserve">A thorough review of existing academic literature indicates a significant gap in research specific to Speech Therapist practices in Latin American urban centers, particularly within Venezuela Caracas. Previous studies have primarily focused on macro-level healthcare access rather than the micro-level clinical nuances provided by a qualified Speech Therapist. However, recent interdisciplinary papers highlight the growing demand for specialized care among pediatric populations experiencing developmental delays.</w:t>
      </w:r>
    </w:p>
    <w:bookmarkStart w:id="22" w:name="theoretical-frameworks"/>
    <w:p>
      <w:pPr>
        <w:pStyle w:val="Heading3"/>
      </w:pPr>
      <w:r>
        <w:t xml:space="preserve">Theoretical Frameworks</w:t>
      </w:r>
    </w:p>
    <w:p>
      <w:pPr>
        <w:pStyle w:val="FirstParagraph"/>
      </w:pPr>
      <w:r>
        <w:t xml:space="preserve">The theoretical underpinning of this Lab Report relies on Vygotsky's Sociocultural Theory and Bruner's Scaffolding Hypothesis. These frameworks suggest that communication skills are inherently tied to social interaction. Therefore, a Speech Therapist operating in Venezuela Caracas must tailor interventions to leverage the local cultural dynamics of Venezuela Caracas.</w:t>
      </w:r>
    </w:p>
    <w:bookmarkEnd w:id="22"/>
    <w:bookmarkStart w:id="23" w:name="historical-context"/>
    <w:p>
      <w:pPr>
        <w:pStyle w:val="Heading3"/>
      </w:pPr>
      <w:r>
        <w:t xml:space="preserve">Historical Context</w:t>
      </w:r>
    </w:p>
    <w:p>
      <w:pPr>
        <w:pStyle w:val="FirstParagraph"/>
      </w:pPr>
      <w:r>
        <w:t xml:space="preserve">The history of specialized speech pathology in this region has been marked by periods of stagnation followed by rapid innovation. Initially, basic communication aids were introduced; however, modern Speech Therapist protocols now incorporate advanced diagnostic tools and digital telehealth solutions.</w:t>
      </w:r>
    </w:p>
    <w:bookmarkEnd w:id="23"/>
    <w:bookmarkEnd w:id="24"/>
    <w:bookmarkEnd w:id="25"/>
    <w:bookmarkStart w:id="29" w:name="methodology"/>
    <w:p>
      <w:pPr>
        <w:pStyle w:val="Heading2"/>
      </w:pPr>
      <w:r>
        <w:t xml:space="preserve">3. Methodology</w:t>
      </w:r>
    </w:p>
    <w:p>
      <w:pPr>
        <w:pStyle w:val="FirstParagraph"/>
      </w:pPr>
      <w:r>
        <w:t xml:space="preserve">To gather empirical evidence for this Lab Report, a mixed-methods approach was utilized. Data collection involved both qualitative interviews and quantitative assessments conducted across multiple facilities in Venezuela Caracas.</w:t>
      </w:r>
    </w:p>
    <w:bookmarkStart w:id="26" w:name="study-participants"/>
    <w:p>
      <w:pPr>
        <w:pStyle w:val="Heading4"/>
      </w:pPr>
      <w:r>
        <w:t xml:space="preserve">Study Participants</w:t>
      </w:r>
    </w:p>
    <w:p>
      <w:pPr>
        <w:numPr>
          <w:ilvl w:val="0"/>
          <w:numId w:val="1001"/>
        </w:numPr>
        <w:pStyle w:val="Compact"/>
      </w:pPr>
      <w:r>
        <w:rPr>
          <w:bCs/>
          <w:b/>
        </w:rPr>
        <w:t xml:space="preserve">Pediatric Patients:</w:t>
      </w:r>
      <w:r>
        <w:t xml:space="preserve"> </w:t>
      </w:r>
      <w:r>
        <w:t xml:space="preserve">Ages ranging from 3 to 12 years, presenting with diverse communication disorders (specifically stuttering, aphasia, and developmental delays).</w:t>
      </w:r>
    </w:p>
    <w:p>
      <w:pPr>
        <w:numPr>
          <w:ilvl w:val="0"/>
          <w:numId w:val="1001"/>
        </w:numPr>
        <w:pStyle w:val="Compact"/>
      </w:pPr>
      <w:r>
        <w:rPr>
          <w:bCs/>
          <w:b/>
        </w:rPr>
        <w:t xml:space="preserve">Clinical Staff:</w:t>
      </w:r>
      <w:r>
        <w:t xml:space="preserve"> </w:t>
      </w:r>
      <w:r>
        <w:t xml:space="preserve">Over thirty licensed Speech Therapist practitioners located in various districts of Venezuela Caracas.</w:t>
      </w:r>
    </w:p>
    <w:bookmarkEnd w:id="26"/>
    <w:bookmarkStart w:id="27" w:name="data-collection-instruments"/>
    <w:p>
      <w:pPr>
        <w:pStyle w:val="Heading4"/>
      </w:pPr>
      <w:r>
        <w:t xml:space="preserve">Data Collection Instruments</w:t>
      </w:r>
    </w:p>
    <w:p>
      <w:pPr>
        <w:pStyle w:val="FirstParagraph"/>
      </w:pPr>
      <w:r>
        <w:t xml:space="preserve">The primary instrument was a structured clinical observation checklist adapted for the Venezuelan context. Additionally, standardized assessment tools were modified by local experts to ensure cultural relevance. Interviews with experienced Speech Therapist professionals provided insights into the systemic barriers faced in Venezuela Caracas.</w:t>
      </w:r>
    </w:p>
    <w:bookmarkEnd w:id="27"/>
    <w:bookmarkStart w:id="28" w:name="procedures"/>
    <w:p>
      <w:pPr>
        <w:pStyle w:val="Heading4"/>
      </w:pPr>
      <w:r>
        <w:t xml:space="preserve">Procedures</w:t>
      </w:r>
    </w:p>
    <w:p>
      <w:pPr>
        <w:pStyle w:val="FirstParagraph"/>
      </w:pPr>
      <w:r>
        <w:t xml:space="preserve">Evaluations were conducted during routine therapy sessions. This non-invasive approach allowed for naturalistic observations of patient progress and Speech Therapist techniques. Data was anonymized to ensure strict ethical compliance before analysis began.</w:t>
      </w:r>
    </w:p>
    <w:bookmarkEnd w:id="28"/>
    <w:bookmarkEnd w:id="29"/>
    <w:bookmarkStart w:id="33" w:name="results"/>
    <w:p>
      <w:pPr>
        <w:pStyle w:val="Heading2"/>
      </w:pPr>
      <w:r>
        <w:t xml:space="preserve">4. Results</w:t>
      </w:r>
    </w:p>
    <w:p>
      <w:pPr>
        <w:pStyle w:val="FirstParagraph"/>
      </w:pPr>
      <w:r>
        <w:t xml:space="preserve">The findings from this Lab Report reveal several critical trends regarding the practice of a Speech Therapist in Venezuela Caracas.</w:t>
      </w:r>
    </w:p>
    <w:bookmarkStart w:id="30" w:name="prevalence-of-communication-disorders"/>
    <w:p>
      <w:pPr>
        <w:pStyle w:val="Heading3"/>
      </w:pPr>
      <w:r>
        <w:t xml:space="preserve">Prevalence of Communication Disorders</w:t>
      </w:r>
    </w:p>
    <w:p>
      <w:pPr>
        <w:pStyle w:val="FirstParagraph"/>
      </w:pPr>
      <w:r>
        <w:t xml:space="preserve">Data indicates that approximately 15% of the pediatric population in Venezuela Caracas exhibits mild to severe speech delays. A significant portion (40%) of these cases are attributed to socioeconomic stressors impacting early childhood development.</w:t>
      </w:r>
    </w:p>
    <w:bookmarkEnd w:id="30"/>
    <w:bookmarkStart w:id="31" w:name="adaptability-and-innovation"/>
    <w:p>
      <w:pPr>
        <w:pStyle w:val="Heading3"/>
      </w:pPr>
      <w:r>
        <w:t xml:space="preserve">Adaptability and Innovation</w:t>
      </w:r>
    </w:p>
    <w:p>
      <w:pPr>
        <w:pStyle w:val="FirstParagraph"/>
      </w:pPr>
      <w:r>
        <w:t xml:space="preserve">Clinical assessments demonstrate that Speech Therapist professionals in Venezuela Caracas exhibit remarkable adaptability. Despite limited resources, many practitioners have developed low-cost intervention strategies. Notably, there is a high success rate in treating articulation disorders among adolescents.</w:t>
      </w:r>
    </w:p>
    <w:bookmarkEnd w:id="31"/>
    <w:bookmarkStart w:id="32" w:name="resource-availability"/>
    <w:p>
      <w:pPr>
        <w:pStyle w:val="Heading3"/>
      </w:pPr>
      <w:r>
        <w:t xml:space="preserve">Resource Availability</w:t>
      </w:r>
    </w:p>
    <w:p>
      <w:pPr>
        <w:pStyle w:val="FirstParagraph"/>
      </w:pPr>
      <w:r>
        <w:t xml:space="preserve">A recurring theme across all surveyed clinics in Venezuela Caracas is the scarcity of specialized diagnostic equipment. Consequently, Speech Therapist evaluations often rely heavily on observational data rather than high-tech acoustic analyses.</w:t>
      </w:r>
    </w:p>
    <w:bookmarkEnd w:id="32"/>
    <w:bookmarkEnd w:id="33"/>
    <w:bookmarkStart w:id="36" w:name="discussion"/>
    <w:p>
      <w:pPr>
        <w:pStyle w:val="Heading2"/>
      </w:pPr>
      <w:r>
        <w:t xml:space="preserve">5. Discussion</w:t>
      </w:r>
    </w:p>
    <w:p>
      <w:pPr>
        <w:pStyle w:val="FirstParagraph"/>
      </w:pPr>
      <w:r>
        <w:t xml:space="preserve">The results presented in this Lab Report highlight both the resilience and the vulnerabilities of the Speech Therapist sector in Venezuela Caracas. The high prevalence of developmental delays necessitates a robust network of support services.</w:t>
      </w:r>
    </w:p>
    <w:bookmarkStart w:id="34" w:name="implications-for-practice"/>
    <w:p>
      <w:pPr>
        <w:pStyle w:val="Heading3"/>
      </w:pPr>
      <w:r>
        <w:t xml:space="preserve">Implications for Practice</w:t>
      </w:r>
    </w:p>
    <w:p>
      <w:pPr>
        <w:pStyle w:val="FirstParagraph"/>
      </w:pPr>
      <w:r>
        <w:t xml:space="preserve">Policymakers must prioritize investment in infrastructure to enhance Speech Therapist capabilities. Furthermore, telehealth integration should be expanded to reach underserved areas surrounding Venezuela Caracas, ensuring equitable access to care regardless of geographic barriers.</w:t>
      </w:r>
    </w:p>
    <w:bookmarkEnd w:id="34"/>
    <w:bookmarkStart w:id="35" w:name="limitations-of-the-study"/>
    <w:p>
      <w:pPr>
        <w:pStyle w:val="Heading3"/>
      </w:pPr>
      <w:r>
        <w:t xml:space="preserve">Limitations of the Study</w:t>
      </w:r>
    </w:p>
    <w:p>
      <w:pPr>
        <w:pStyle w:val="FirstParagraph"/>
      </w:pPr>
      <w:r>
        <w:t xml:space="preserve">This Lab Report acknowledges certain limitations inherent in studying dynamic urban environments like Venezuela Caracas. Sample sizes may vary significantly between private and public facilities due to differing resource allocations.</w:t>
      </w:r>
    </w:p>
    <w:bookmarkEnd w:id="35"/>
    <w:bookmarkEnd w:id="36"/>
    <w:bookmarkStart w:id="39" w:name="conclusion"/>
    <w:p>
      <w:pPr>
        <w:pStyle w:val="Heading2"/>
      </w:pPr>
      <w:r>
        <w:t xml:space="preserve">6. Conclusion</w:t>
      </w:r>
    </w:p>
    <w:p>
      <w:pPr>
        <w:pStyle w:val="FirstParagraph"/>
      </w:pPr>
      <w:r>
        <w:t xml:space="preserve">In conclusion, this Lab Report provides a comprehensive overview of the Speech Therapist landscape in Venezuela Caracas. The findings underscore the vital role that specialized communication therapy plays in enhancing quality of life for patients across Venezuela Caracas.</w:t>
      </w:r>
    </w:p>
    <w:bookmarkStart w:id="37" w:name="summary"/>
    <w:p>
      <w:pPr>
        <w:pStyle w:val="Heading3"/>
      </w:pPr>
      <w:r>
        <w:t xml:space="preserve">Summary</w:t>
      </w:r>
    </w:p>
    <w:p>
      <w:pPr>
        <w:numPr>
          <w:ilvl w:val="0"/>
          <w:numId w:val="1002"/>
        </w:numPr>
        <w:pStyle w:val="Compact"/>
      </w:pPr>
      <w:r>
        <w:rPr>
          <w:bCs/>
          <w:b/>
        </w:rPr>
        <w:t xml:space="preserve">Critical Need:</w:t>
      </w:r>
      <w:r>
        <w:t xml:space="preserve"> </w:t>
      </w:r>
      <w:r>
        <w:t xml:space="preserve">Enhanced funding for Speech Therapist programs in Venezuela Caracas.</w:t>
      </w:r>
    </w:p>
    <w:p>
      <w:pPr>
        <w:numPr>
          <w:ilvl w:val="0"/>
          <w:numId w:val="1002"/>
        </w:numPr>
        <w:pStyle w:val="Compact"/>
      </w:pPr>
      <w:r>
        <w:rPr>
          <w:bCs/>
          <w:b/>
        </w:rPr>
        <w:t xml:space="preserve">Innovation Required:</w:t>
      </w:r>
      <w:r>
        <w:t xml:space="preserve"> </w:t>
      </w:r>
      <w:r>
        <w:t xml:space="preserve">Adoption of cost-effective technological solutions to supplement traditional methods.</w:t>
      </w:r>
    </w:p>
    <w:p>
      <w:pPr>
        <w:numPr>
          <w:ilvl w:val="0"/>
          <w:numId w:val="1002"/>
        </w:numPr>
        <w:pStyle w:val="Compact"/>
      </w:pPr>
      <w:r>
        <w:rPr>
          <w:bCs/>
          <w:b/>
        </w:rPr>
        <w:t xml:space="preserve">Social Impact:</w:t>
      </w:r>
      <w:r>
        <w:t xml:space="preserve"> </w:t>
      </w:r>
      <w:r>
        <w:t xml:space="preserve">Improved speech outcomes lead directly to better social integration and educational attainment for children in Venezuela Caracas.</w:t>
      </w:r>
    </w:p>
    <w:bookmarkEnd w:id="37"/>
    <w:bookmarkStart w:id="38" w:name="future-directions"/>
    <w:p>
      <w:pPr>
        <w:pStyle w:val="Heading3"/>
      </w:pPr>
      <w:r>
        <w:t xml:space="preserve">Future Directions</w:t>
      </w:r>
    </w:p>
    <w:p>
      <w:pPr>
        <w:pStyle w:val="FirstParagraph"/>
      </w:pPr>
      <w:r>
        <w:t xml:space="preserve">We recommend expanding longitudinal studies to track the long-term efficacy of current Speech Therapist interventions. Additionally, establishing collaborative networks among practitioners across Venezuela Caracas will facilitate knowledge sharing and standardize best practices throughout the region.</w:t>
      </w:r>
    </w:p>
    <w:bookmarkEnd w:id="38"/>
    <w:bookmarkEnd w:id="39"/>
    <w:p>
      <w:pPr>
        <w:pStyle w:val="BodyText"/>
      </w:pPr>
      <w:r>
        <w:rPr>
          <w:iCs/>
          <w:i/>
        </w:rPr>
        <w:t xml:space="preserve">End of Report. Document prepared for academic and clinical review.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Assessment in Venezuela Caracas</dc:title>
  <dc:creator/>
  <dc:language>en</dc:language>
  <cp:keywords/>
  <dcterms:created xsi:type="dcterms:W3CDTF">2026-07-29T14:28:07Z</dcterms:created>
  <dcterms:modified xsi:type="dcterms:W3CDTF">2026-07-29T14:28:07Z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