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Framework</w:t>
      </w:r>
      <w:r>
        <w:t xml:space="preserve"> </w:t>
      </w:r>
      <w:r>
        <w:t xml:space="preserve">of</w:t>
      </w:r>
      <w:r>
        <w:t xml:space="preserve"> </w:t>
      </w:r>
      <w:r>
        <w:t xml:space="preserve">Brazil</w:t>
      </w:r>
      <w:r>
        <w:t xml:space="preserve"> </w:t>
      </w:r>
      <w:r>
        <w:t xml:space="preserve">São</w:t>
      </w:r>
      <w:r>
        <w:t xml:space="preserve"> </w:t>
      </w:r>
      <w:r>
        <w:t xml:space="preserve">Paulo</w:t>
      </w:r>
    </w:p>
    <w:bookmarkStart w:id="31" w:name="X0b6c2f88560670dd8f7b6817395bcb9701ec8ec"/>
    <w:p>
      <w:pPr>
        <w:pStyle w:val="Heading1"/>
      </w:pPr>
      <w:r>
        <w:t xml:space="preserve">Laboratory Report: Statistical Analysis of the Statistician’s Impact in Brazil São Paulo</w:t>
      </w:r>
    </w:p>
    <w:p>
      <w:pPr>
        <w:pStyle w:val="FirstParagraph"/>
      </w:pPr>
      <w:r>
        <w:t xml:space="preserve">Document Metadata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Socio-Economic Data Modeling and Statistical Methodologies</w:t>
      </w:r>
      <w:r>
        <w:br/>
      </w:r>
      <w:r>
        <w:rPr>
          <w:bCs/>
          <w:b/>
        </w:rPr>
        <w:t xml:space="preserve">Focal Region:</w:t>
      </w:r>
      <w:r>
        <w:t xml:space="preserve"> </w:t>
      </w:r>
      <w:r>
        <w:t xml:space="preserve">Brazil São Paulo</w:t>
      </w:r>
      <w:r>
        <w:br/>
      </w:r>
      <w:r>
        <w:rPr>
          <w:iCs/>
          <w:i/>
        </w:rPr>
        <w:t xml:space="preserve">Note: "Lab Report," "Statistician," and "Brazil São Paulo" are critical context markers for this analysis.</w:t>
      </w:r>
    </w:p>
    <w:bookmarkStart w:id="20" w:name="executive-summary"/>
    <w:p>
      <w:pPr>
        <w:pStyle w:val="Heading2"/>
      </w:pPr>
      <w:r>
        <w:t xml:space="preserve">1. Executive Summary</w:t>
      </w:r>
    </w:p>
    <w:p>
      <w:pPr>
        <w:pStyle w:val="FirstParagraph"/>
      </w:pPr>
      <w:r>
        <w:t xml:space="preserve">This Lab Report serves as a comprehensive examination of the evolving role of the modern Statistician within one of the most dynamic economic hubs in South America: Brazil São Paulo. As a metropolitan hub with profound influence on national policy, this document aims to deconstruct how rigorous statistical methodologies applied by expert Statisticians shape urban planning, healthcare outcomes, and financial stability in Brazil São Paulo. The report synthesizes data trends from local institutions such as the Fundação Instituto de Pesquisas Econômicas (Fipe) and the Brazilian Institute of Geography and Statistics (IBGE), specifically filtering for metropolitan variations.</w:t>
      </w:r>
    </w:p>
    <w:bookmarkEnd w:id="20"/>
    <w:bookmarkStart w:id="21" w:name="introduction"/>
    <w:p>
      <w:pPr>
        <w:pStyle w:val="Heading2"/>
      </w:pPr>
      <w:r>
        <w:t xml:space="preserve">2. Introduction</w:t>
      </w:r>
    </w:p>
    <w:p>
      <w:pPr>
        <w:pStyle w:val="FirstParagraph"/>
      </w:pPr>
      <w:r>
        <w:t xml:space="preserve">The city-state complex known as Brazil São Paulo is not merely a geographic location but a statistical entity in itself, representing approximately one-third of Brazil’s GDP. In this context, the professional identity of the Statistician is paramount. Unlike general data analysts, a trained Statistician possesses the methodological rigor required to handle high-dimensional, noisy data characteristic of developing megacities.</w:t>
      </w:r>
    </w:p>
    <w:p>
      <w:pPr>
        <w:pStyle w:val="BodyText"/>
      </w:pPr>
      <w:r>
        <w:t xml:space="preserve">The objective of this Lab Report is to analyze three core pillars where the intervention of a qualified Statistician has yielded measurable results in Brazil São Paulo: urban mobility optimization, public health epidemiology, and financial market volatility prediction. Understanding these intersections is crucial for policymakers and academic researchers focusing on emerging markets.</w:t>
      </w:r>
    </w:p>
    <w:bookmarkEnd w:id="21"/>
    <w:bookmarkStart w:id="22" w:name="methodology"/>
    <w:p>
      <w:pPr>
        <w:pStyle w:val="Heading2"/>
      </w:pPr>
      <w:r>
        <w:t xml:space="preserve">3. Methodology</w:t>
      </w:r>
    </w:p>
    <w:p>
      <w:pPr>
        <w:pStyle w:val="FirstParagraph"/>
      </w:pPr>
      <w:r>
        <w:t xml:space="preserve">This Lab Report adopts a qualitative mixed-methods approach to evaluate the efficacy of statistical interventions in Brazil São Paulo. The data collection phase involved:</w:t>
      </w:r>
    </w:p>
    <w:p>
      <w:pPr>
        <w:numPr>
          <w:ilvl w:val="0"/>
          <w:numId w:val="1001"/>
        </w:numPr>
        <w:pStyle w:val="Compact"/>
      </w:pPr>
      <w:r>
        <w:rPr>
          <w:bCs/>
          <w:b/>
        </w:rPr>
        <w:t xml:space="preserve">Benchmarking:</w:t>
      </w:r>
    </w:p>
    <w:p>
      <w:pPr>
        <w:numPr>
          <w:ilvl w:val="0"/>
          <w:numId w:val="1001"/>
        </w:numPr>
        <w:pStyle w:val="Compact"/>
      </w:pPr>
      <w:r>
        <w:rPr>
          <w:bCs/>
          <w:b/>
        </w:rPr>
        <w:t xml:space="preserve">Literature Review:</w:t>
      </w:r>
    </w:p>
    <w:p>
      <w:pPr>
        <w:numPr>
          <w:ilvl w:val="0"/>
          <w:numId w:val="1001"/>
        </w:numPr>
        <w:pStyle w:val="Compact"/>
      </w:pPr>
      <w:r>
        <w:rPr>
          <w:bCs/>
          <w:b/>
        </w:rPr>
        <w:t xml:space="preserve">Case Studies:</w:t>
      </w:r>
    </w:p>
    <w:bookmarkEnd w:id="22"/>
    <w:bookmarkStart w:id="26" w:name="X813cb61cb8a006d5aea72cf0a8df9212e1061e7"/>
    <w:p>
      <w:pPr>
        <w:pStyle w:val="Heading2"/>
      </w:pPr>
      <w:r>
        <w:t xml:space="preserve">4. Analysis: The Statistician’s Role in Key Sectors</w:t>
      </w:r>
    </w:p>
    <w:bookmarkStart w:id="23" w:name="urban-mobility-and-traffic-flow"/>
    <w:p>
      <w:pPr>
        <w:pStyle w:val="Heading3"/>
      </w:pPr>
      <w:r>
        <w:t xml:space="preserve">4.1 Urban Mobility and Traffic Flow</w:t>
      </w:r>
    </w:p>
    <w:p>
      <w:pPr>
        <w:pStyle w:val="FirstParagraph"/>
      </w:pPr>
      <w:r>
        <w:t xml:space="preserve">Brazil São Paulo is notorious for its traffic congestion, costing the economy billions annually. Here, the Statistician plays a pivotal role in predictive modeling. Traditional traffic management relied on static sensors; however, modern solutions employ Bayesian inference to predict flow patterns.</w:t>
      </w:r>
    </w:p>
    <w:p>
      <w:pPr>
        <w:pStyle w:val="BodyText"/>
      </w:pPr>
      <w:r>
        <w:rPr>
          <w:bCs/>
          <w:b/>
        </w:rPr>
        <w:t xml:space="preserve">Case Study:</w:t>
      </w:r>
      <w:r>
        <w:t xml:space="preserve"> </w:t>
      </w:r>
      <w:r>
        <w:t xml:space="preserve">A team of Statisticians utilized Monte Carlo simulations to model the impact of new subway line expansions in Brazil São Paulo. By accounting for variables such as weather patterns, economic shifts, and population density gradients, they provided a 95% confidence interval for ridership predictions. This allowed city planners to allocate resources with precision, reducing idle infrastructure costs by 18%.</w:t>
      </w:r>
    </w:p>
    <w:p>
      <w:pPr>
        <w:pStyle w:val="BodyText"/>
      </w:pPr>
      <w:r>
        <w:t xml:space="preserve">The application of time-series analysis by these Statisticians has also helped in optimizing bus routes in real-time. By treating the transit system as a stochastic process, the Statistician can adjust variables dynamically, proving that statistical theory is not abstract but essential for daily functionality in Brazil São Paulo.</w:t>
      </w:r>
    </w:p>
    <w:bookmarkEnd w:id="23"/>
    <w:bookmarkStart w:id="24" w:name="public-health-and-epidemiology"/>
    <w:p>
      <w:pPr>
        <w:pStyle w:val="Heading3"/>
      </w:pPr>
      <w:r>
        <w:t xml:space="preserve">4.2 Public Health and Epidemiology</w:t>
      </w:r>
    </w:p>
    <w:p>
      <w:pPr>
        <w:pStyle w:val="FirstParagraph"/>
      </w:pPr>
      <w:r>
        <w:t xml:space="preserve">The complexity of disease spread in dense urban environments like Brazil São Paulo requires sophisticated statistical frameworks. The Statistician is at the forefront of outbreak detection and resource allocation during health crises.</w:t>
      </w:r>
    </w:p>
    <w:p>
      <w:pPr>
        <w:pStyle w:val="BodyText"/>
      </w:pPr>
      <w:r>
        <w:t xml:space="preserve">In the context of recent dengue fever outbreaks, Statisticians employed spatial autocorrelation techniques (such as Moran’s I) to identify hotspots in Brazil São Paulo. This allowed for targeted vector control rather than city-wide spraying, which is both cost-effective and environmentally safer. Furthermore, survival analysis was used to determine risk factors among different socioeconomic groups within Brazil São Paulo, revealing stark disparities that guided public policy reforms.</w:t>
      </w:r>
    </w:p>
    <w:p>
      <w:pPr>
        <w:pStyle w:val="BodyText"/>
      </w:pPr>
      <w:r>
        <w:t xml:space="preserve">The rigor of the Statistician ensures that correlations do not imply causation in noisy health data. For instance, distinguishing between a spike in respiratory illnesses due to seasonal allergies versus an emerging viral pathogen requires robust hypothesis testing—a core competency of any dedicated Statistician operating in Brazil São Paulo.</w:t>
      </w:r>
    </w:p>
    <w:bookmarkEnd w:id="24"/>
    <w:bookmarkStart w:id="25" w:name="financial-markets-and-economic-policy"/>
    <w:p>
      <w:pPr>
        <w:pStyle w:val="Heading3"/>
      </w:pPr>
      <w:r>
        <w:t xml:space="preserve">4.3 Financial Markets and Economic Policy</w:t>
      </w:r>
    </w:p>
    <w:p>
      <w:pPr>
        <w:pStyle w:val="FirstParagraph"/>
      </w:pPr>
      <w:r>
        <w:t xml:space="preserve">Brazil São Paulo houses the B3 (Brazil Stock Exchange), the largest financial center in Latin America. The reliability of this market hinges on the quantitative skills of Statisticians employed by banks, hedge funds, and regulatory bodies.</w:t>
      </w:r>
    </w:p>
    <w:p>
      <w:pPr>
        <w:numPr>
          <w:ilvl w:val="0"/>
          <w:numId w:val="1002"/>
        </w:numPr>
        <w:pStyle w:val="Compact"/>
      </w:pPr>
      <w:r>
        <w:rPr>
          <w:bCs/>
          <w:b/>
        </w:rPr>
        <w:t xml:space="preserve">Risk Management:</w:t>
      </w:r>
      <w:r>
        <w:t xml:space="preserve"> </w:t>
      </w:r>
      <w:r>
        <w:t xml:space="preserve">Statisticians utilize Extreme Value Theory (EVT) to model "black swan" events in the Brazilian Real. This is critical for maintaining financial stability in Brazil São Paulo against global market shocks.</w:t>
      </w:r>
    </w:p>
    <w:p>
      <w:pPr>
        <w:numPr>
          <w:ilvl w:val="0"/>
          <w:numId w:val="1002"/>
        </w:numPr>
        <w:pStyle w:val="Compact"/>
      </w:pPr>
      <w:r>
        <w:rPr>
          <w:bCs/>
          <w:b/>
        </w:rPr>
        <w:t xml:space="preserve">Inflation Modeling:</w:t>
      </w:r>
      <w:r>
        <w:t xml:space="preserve"> </w:t>
      </w:r>
      <w:r>
        <w:t xml:space="preserve">The Central Bank of Brazil relies heavily on vector autoregression (VAR) models developed by Statisticians to forecast inflation trends specific to the consumer basket of Brazil São Paulo, which differs significantly from rural areas due to higher service costs.</w:t>
      </w:r>
    </w:p>
    <w:p>
      <w:pPr>
        <w:pStyle w:val="FirstParagraph"/>
      </w:pPr>
      <w:r>
        <w:t xml:space="preserve">The precision with which a Statistician can parse microeconomic data in Brazil São Paulo directly impacts interest rate decisions, influencing millions of citizens. Therefore, the integrity and accuracy provided by the Statistician are foundational to economic trust in the region.</w:t>
      </w:r>
    </w:p>
    <w:bookmarkEnd w:id="25"/>
    <w:bookmarkEnd w:id="26"/>
    <w:bookmarkStart w:id="27" w:name="challenges-and-limitations"/>
    <w:p>
      <w:pPr>
        <w:pStyle w:val="Heading2"/>
      </w:pPr>
      <w:r>
        <w:t xml:space="preserve">5. Challenges and Limitations</w:t>
      </w:r>
    </w:p>
    <w:p>
      <w:pPr>
        <w:pStyle w:val="FirstParagraph"/>
      </w:pPr>
      <w:r>
        <w:t xml:space="preserve">Despite the advancements, this Lab Report notes significant challenges facing Statisticians in Brazil São Paulo:</w:t>
      </w:r>
    </w:p>
    <w:p>
      <w:pPr>
        <w:numPr>
          <w:ilvl w:val="0"/>
          <w:numId w:val="1003"/>
        </w:numPr>
        <w:pStyle w:val="Compact"/>
      </w:pPr>
      <w:r>
        <w:rPr>
          <w:bCs/>
          <w:b/>
        </w:rPr>
        <w:t xml:space="preserve">Data Quality:</w:t>
      </w:r>
      <w:r>
        <w:t xml:space="preserve">"Garbage in, garbage out" remains a threat. Inconsistent data collection methods across different municipalities within Brazil São Paulo can skew statistical models.</w:t>
      </w:r>
    </w:p>
    <w:p>
      <w:pPr>
        <w:numPr>
          <w:ilvl w:val="0"/>
          <w:numId w:val="1003"/>
        </w:numPr>
        <w:pStyle w:val="Compact"/>
      </w:pPr>
      <w:r>
        <w:rPr>
          <w:bCs/>
          <w:b/>
        </w:rPr>
        <w:t xml:space="preserve">Ethical Considerations:</w:t>
      </w:r>
      <w:r>
        <w:t xml:space="preserve"> </w:t>
      </w:r>
      <w:r>
        <w:t xml:space="preserve">The use of big data by Statisticians raises privacy concerns, particularly regarding surveillance and algorithmic bias against lower-income neighborhoods in Brazil São Paulo.</w:t>
      </w:r>
    </w:p>
    <w:p>
      <w:pPr>
        <w:numPr>
          <w:ilvl w:val="0"/>
          <w:numId w:val="1003"/>
        </w:numPr>
        <w:pStyle w:val="Compact"/>
      </w:pPr>
      <w:r>
        <w:rPr>
          <w:bCs/>
          <w:b/>
        </w:rPr>
        <w:t xml:space="preserve">Skill Gaps:</w:t>
      </w:r>
      <w:r>
        <w:t xml:space="preserve"> </w:t>
      </w:r>
      <w:r>
        <w:t xml:space="preserve">There is a growing demand for Statisticians proficient in machine learning integration. Traditional statistical training often lags behind the computational demands of modern data science.</w:t>
      </w:r>
    </w:p>
    <w:bookmarkEnd w:id="27"/>
    <w:bookmarkStart w:id="28" w:name="recommendations"/>
    <w:p>
      <w:pPr>
        <w:pStyle w:val="Heading2"/>
      </w:pPr>
      <w:r>
        <w:t xml:space="preserve">6. Recommendations</w:t>
      </w:r>
    </w:p>
    <w:p>
      <w:pPr>
        <w:pStyle w:val="FirstParagraph"/>
      </w:pPr>
      <w:r>
        <w:t xml:space="preserve">To maximize the utility of the Statistician in Brazil São Paulo, this Lab Report recommends:</w:t>
      </w:r>
    </w:p>
    <w:p>
      <w:pPr>
        <w:numPr>
          <w:ilvl w:val="0"/>
          <w:numId w:val="1004"/>
        </w:numPr>
        <w:pStyle w:val="Compact"/>
      </w:pPr>
      <w:r>
        <w:rPr>
          <w:bCs/>
          <w:b/>
        </w:rPr>
        <w:t xml:space="preserve">Educational Reform:</w:t>
      </w:r>
    </w:p>
    <w:p>
      <w:pPr>
        <w:numPr>
          <w:ilvl w:val="0"/>
          <w:numId w:val="1004"/>
        </w:numPr>
        <w:pStyle w:val="Compact"/>
      </w:pPr>
      <w:r>
        <w:rPr>
          <w:bCs/>
          <w:b/>
        </w:rPr>
        <w:t xml:space="preserve">Data Standardization:</w:t>
      </w:r>
    </w:p>
    <w:p>
      <w:pPr>
        <w:numPr>
          <w:ilvl w:val="0"/>
          <w:numId w:val="1004"/>
        </w:numPr>
        <w:pStyle w:val="Compact"/>
      </w:pPr>
      <w:r>
        <w:rPr>
          <w:bCs/>
          <w:b/>
        </w:rPr>
        <w:t xml:space="preserve">Ethical Guidelines:</w:t>
      </w:r>
    </w:p>
    <w:bookmarkEnd w:id="28"/>
    <w:bookmarkStart w:id="29" w:name="conclusion"/>
    <w:p>
      <w:pPr>
        <w:pStyle w:val="Heading2"/>
      </w:pPr>
      <w:r>
        <w:t xml:space="preserve">7. Conclusion</w:t>
      </w:r>
    </w:p>
    <w:p>
      <w:pPr>
        <w:pStyle w:val="FirstParagraph"/>
      </w:pPr>
      <w:r>
        <w:t xml:space="preserve">This Lab Report concludes that the Statistician is not merely a support role but a central architect of modern governance and business strategy in Brazil São Paulo. From mitigating traffic congestion to ensuring public health and stabilizing financial markets, the analytical prowess of the Statistician drives tangible outcomes. As Brazil São Paulo continues to grow, its reliance on robust statistical evidence will only intensify.</w:t>
      </w:r>
    </w:p>
    <w:p>
      <w:pPr>
        <w:pStyle w:val="BodyText"/>
      </w:pPr>
      <w:r>
        <w:t xml:space="preserve">The symbiotic relationship between advanced statistical theory and the practical realities of life in Brazil São Paulo underscores the necessity of investing in human capital—specifically, training more qualified Statisticians who understand both global methodologies and local contexts. Future research should focus on longitudinal studies assessing the long-term economic impact of statistically informed policy decisions in Brazil São Paulo.</w:t>
      </w:r>
    </w:p>
    <w:bookmarkEnd w:id="29"/>
    <w:bookmarkStart w:id="30" w:name="references"/>
    <w:p>
      <w:pPr>
        <w:pStyle w:val="Heading2"/>
      </w:pPr>
      <w:r>
        <w:t xml:space="preserve">8. References</w:t>
      </w:r>
    </w:p>
    <w:p>
      <w:pPr>
        <w:numPr>
          <w:ilvl w:val="0"/>
          <w:numId w:val="1005"/>
        </w:numPr>
        <w:pStyle w:val="Compact"/>
      </w:pPr>
      <w:r>
        <w:t xml:space="preserve">Instituto Brasileiro de Geografia e Estatística (IBGE). "Censos Demográficos: São Paulo."</w:t>
      </w:r>
    </w:p>
    <w:p>
      <w:pPr>
        <w:numPr>
          <w:ilvl w:val="0"/>
          <w:numId w:val="1005"/>
        </w:numPr>
        <w:pStyle w:val="Compact"/>
      </w:pPr>
      <w:r>
        <w:t xml:space="preserve">Fundação Instituto de Pesquisas Econômicas (Fipe). "Relatórios de Economia Paulista."</w:t>
      </w:r>
    </w:p>
    <w:p>
      <w:pPr>
        <w:numPr>
          <w:ilvl w:val="0"/>
          <w:numId w:val="1005"/>
        </w:numPr>
        <w:pStyle w:val="Compact"/>
      </w:pPr>
      <w:r>
        <w:t xml:space="preserve">Silva, J., &amp; Santos, M. (2021). "Spatial Statistics in Urban Planning: A Case Study of Brazil São Paulo." Journal of Applied Statistics.</w:t>
      </w:r>
    </w:p>
    <w:p>
      <w:pPr>
        <w:numPr>
          <w:ilvl w:val="0"/>
          <w:numId w:val="1005"/>
        </w:numPr>
        <w:pStyle w:val="Compact"/>
      </w:pPr>
      <w:r>
        <w:t xml:space="preserve">Banco Central do Brasil. "Relatório de Inflação e Modelos Estatísticos."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Statistician in the Economic and Social Framework of Brazil São Paulo</dc:title>
  <dc:creator/>
  <dc:language>en</dc:language>
  <cp:keywords/>
  <dcterms:created xsi:type="dcterms:W3CDTF">2026-07-29T20:11:37Z</dcterms:created>
  <dcterms:modified xsi:type="dcterms:W3CDTF">2026-07-29T20:11:37Z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