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33"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Statistics and Data Science</w:t>
      </w:r>
      <w:r>
        <w:br/>
      </w:r>
      <w:r>
        <w:rPr>
          <w:bCs/>
          <w:b/>
        </w:rPr>
        <w:t xml:space="preserve">Location Context:</w:t>
      </w:r>
      <w:r>
        <w:t xml:space="preserve"> </w:t>
      </w:r>
      <w:r>
        <w:t xml:space="preserve">Colombia Medellín</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laboratory report aims to delineate the critical function, operational methodologies, and societal impact of the</w:t>
      </w:r>
      <w:r>
        <w:t xml:space="preserve"> </w:t>
      </w:r>
      <w:hyperlink w:anchor="statistician-definition">
        <w:r>
          <w:rPr>
            <w:rStyle w:val="Hyperlink"/>
          </w:rPr>
          <w:t xml:space="preserve">Statistician</w:t>
        </w:r>
      </w:hyperlink>
      <w:r>
        <w:t xml:space="preserve"> </w:t>
      </w:r>
      <w:r>
        <w:t xml:space="preserve">within the specific economic and cultural framework of</w:t>
      </w:r>
      <w:r>
        <w:t xml:space="preserve"> </w:t>
      </w:r>
      <w:hyperlink w:anchor="location-context">
        <w:r>
          <w:rPr>
            <w:rStyle w:val="Hyperlink"/>
          </w:rPr>
          <w:t xml:space="preserve">Colombia Medellín</w:t>
        </w:r>
      </w:hyperlink>
      <w:r>
        <w:t xml:space="preserve">. As Medellín transitions from a history of industrial challenges to becoming a recognized hub for innovation in Latin America, the demand for rigorous data analysis has surged. This document explores how statistical principles are applied to local industries, public policy, and healthcare systems within this vibrant city.</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role of the</w:t>
      </w:r>
      <w:r>
        <w:t xml:space="preserve"> </w:t>
      </w:r>
      <w:hyperlink w:anchor="statistician-definition">
        <w:r>
          <w:rPr>
            <w:rStyle w:val="Hyperlink"/>
          </w:rPr>
          <w:t xml:space="preserve">Statistician</w:t>
        </w:r>
      </w:hyperlink>
      <w:r>
        <w:t xml:space="preserve"> </w:t>
      </w:r>
      <w:r>
        <w:t xml:space="preserve">extends far beyond mere number-crunching; it involves the systematic collection, analysis, interpretation, and presentation of data. In the context of</w:t>
      </w:r>
      <w:r>
        <w:t xml:space="preserve"> </w:t>
      </w:r>
      <w:r>
        <w:rPr>
          <w:bCs/>
          <w:b/>
        </w:rPr>
        <w:t xml:space="preserve">Colombia Medellín</w:t>
      </w:r>
      <w:r>
        <w:t xml:space="preserve">, a city renowned for its transformation into a "Smart City," statistics serve as the backbone for urban planning, economic development, and social welfare programs. This report details how statistical methods are employed to solve real-world problems in this specific geographic locale.</w:t>
      </w:r>
    </w:p>
    <w:p>
      <w:r>
        <w:pict>
          <v:rect style="width:0;height:1.5pt" o:hralign="center" o:hrstd="t" o:hr="t"/>
        </w:pict>
      </w:r>
    </w:p>
    <w:bookmarkEnd w:id="21"/>
    <w:bookmarkStart w:id="22" w:name="statistician-definition"/>
    <w:p>
      <w:pPr>
        <w:pStyle w:val="Heading2"/>
      </w:pPr>
      <w:r>
        <w:t xml:space="preserve">2. The Role of the Statistician</w:t>
      </w:r>
    </w:p>
    <w:p>
      <w:pPr>
        <w:pStyle w:val="FirstParagraph"/>
      </w:pPr>
      <w:r>
        <w:t xml:space="preserve">A</w:t>
      </w:r>
      <w:r>
        <w:t xml:space="preserve"> </w:t>
      </w:r>
      <w:r>
        <w:rPr>
          <w:bCs/>
          <w:b/>
        </w:rPr>
        <w:t xml:space="preserve">Statistician</w:t>
      </w:r>
      <w:r>
        <w:t xml:space="preserve"> </w:t>
      </w:r>
      <w:r>
        <w:t xml:space="preserve">is a professional who uses mathematical methods to collect and analyze data. In modern applications, particularly in</w:t>
      </w:r>
      <w:r>
        <w:t xml:space="preserve"> </w:t>
      </w:r>
      <w:r>
        <w:rPr>
          <w:bCs/>
          <w:b/>
        </w:rPr>
        <w:t xml:space="preserve">Colombia Medellín</w:t>
      </w:r>
      <w:r>
        <w:t xml:space="preserve">, statisticians often work as data scientists or analysts. Their primary responsibilities include:</w:t>
      </w:r>
    </w:p>
    <w:p>
      <w:pPr>
        <w:numPr>
          <w:ilvl w:val="0"/>
          <w:numId w:val="1001"/>
        </w:numPr>
        <w:pStyle w:val="Compact"/>
      </w:pPr>
      <w:r>
        <w:rPr>
          <w:bCs/>
          <w:b/>
        </w:rPr>
        <w:t xml:space="preserve">Data Collection Design:</w:t>
      </w:r>
      <w:r>
        <w:t xml:space="preserve"> </w:t>
      </w:r>
      <w:r>
        <w:t xml:space="preserve">Creating surveys and experiments that are culturally sensitive and statistically valid for the local population.</w:t>
      </w:r>
    </w:p>
    <w:p>
      <w:pPr>
        <w:numPr>
          <w:ilvl w:val="0"/>
          <w:numId w:val="1001"/>
        </w:numPr>
        <w:pStyle w:val="Compact"/>
      </w:pPr>
      <w:r>
        <w:t xml:space="preserve">Quantitative Analysis</w:t>
      </w:r>
      <w:r>
        <w:t xml:space="preserve">: Using software such as R, Python, or SAS to process large datasets.</w:t>
      </w:r>
    </w:p>
    <w:p>
      <w:pPr>
        <w:pStyle w:val="FirstParagraph"/>
      </w:pPr>
      <w:r>
        <w:t xml:space="preserve">In</w:t>
      </w:r>
      <w:r>
        <w:t xml:space="preserve"> </w:t>
      </w:r>
      <w:r>
        <w:rPr>
          <w:bCs/>
          <w:b/>
        </w:rPr>
        <w:t xml:space="preserve">Colombia Medellín</w:t>
      </w:r>
      <w:r>
        <w:t xml:space="preserve">, statisticians play a pivotal role in bridging the gap between raw data and actionable insights for government entities like the Alcaldía de Medellín (Mayor's Office) and private enterprises operating in sectors such as fintech, logistics, and tourism.</w:t>
      </w:r>
    </w:p>
    <w:p>
      <w:r>
        <w:pict>
          <v:rect style="width:0;height:1.5pt" o:hralign="center" o:hrstd="t" o:hr="t"/>
        </w:pict>
      </w:r>
    </w:p>
    <w:bookmarkEnd w:id="22"/>
    <w:bookmarkStart w:id="25" w:name="location-context"/>
    <w:p>
      <w:pPr>
        <w:pStyle w:val="Heading2"/>
      </w:pPr>
      <w:r>
        <w:t xml:space="preserve">3. Contextual Analysis: Colombia Medellín</w:t>
      </w:r>
    </w:p>
    <w:p>
      <w:pPr>
        <w:pStyle w:val="FirstParagraph"/>
      </w:pPr>
      <w:r>
        <w:t xml:space="preserve">Medellín, the capital of the Antioquia department in</w:t>
      </w:r>
      <w:r>
        <w:t xml:space="preserve"> </w:t>
      </w:r>
      <w:r>
        <w:rPr>
          <w:bCs/>
          <w:b/>
        </w:rPr>
        <w:t xml:space="preserve">Colombia</w:t>
      </w:r>
      <w:r>
        <w:t xml:space="preserve">, has undergone a remarkable urban transformation. Historically known for issues related to security and economic disparity, the city has rebranded itself as a center for education and technology. This shift necessitates precise data-driven decision-making.</w:t>
      </w:r>
    </w:p>
    <w:bookmarkStart w:id="23" w:name="urban-planning-and-transportation"/>
    <w:p>
      <w:pPr>
        <w:pStyle w:val="Heading3"/>
      </w:pPr>
      <w:r>
        <w:t xml:space="preserve">3.1 Urban Planning and Transportation</w:t>
      </w:r>
    </w:p>
    <w:p>
      <w:pPr>
        <w:pStyle w:val="FirstParagraph"/>
      </w:pPr>
      <w:r>
        <w:t xml:space="preserve">One of the most significant applications of statistics in Medellín is in transportation management through Metrocable and Transmetro systems.</w:t>
      </w:r>
      <w:r>
        <w:t xml:space="preserve"> </w:t>
      </w:r>
      <w:r>
        <w:rPr>
          <w:bCs/>
          <w:b/>
        </w:rPr>
        <w:t xml:space="preserve">Statistician</w:t>
      </w:r>
      <w:r>
        <w:t xml:space="preserve">s analyze ridership patterns, peak hours, and demographic shifts to optimize routes. For instance, data collected from smart cards helps predict congestion and allocate resources efficiently.</w:t>
      </w:r>
    </w:p>
    <w:bookmarkEnd w:id="23"/>
    <w:bookmarkStart w:id="24" w:name="public-health-initiatives"/>
    <w:p>
      <w:pPr>
        <w:pStyle w:val="Heading3"/>
      </w:pPr>
      <w:r>
        <w:t xml:space="preserve">3.2 Public Health Initiatives</w:t>
      </w:r>
    </w:p>
    <w:p>
      <w:pPr>
        <w:pStyle w:val="FirstParagraph"/>
      </w:pPr>
      <w:r>
        <w:t xml:space="preserve">In the realm of healthcare, statisticians in</w:t>
      </w:r>
      <w:r>
        <w:t xml:space="preserve"> </w:t>
      </w:r>
      <w:r>
        <w:rPr>
          <w:bCs/>
          <w:b/>
        </w:rPr>
        <w:t xml:space="preserve">Colombia Medellín</w:t>
      </w:r>
      <w:r>
        <w:t xml:space="preserve"> </w:t>
      </w:r>
      <w:r>
        <w:t xml:space="preserve">monitor disease outbreaks (such as Dengue or Zika), track vaccination rates, and assess the effectiveness of public health campaigns. The Instituto Municipal de Salud y Ambiente de Medellín (IMSAMed) relies heavily on statistical modeling to allocate medical resources to communities most in need.</w:t>
      </w:r>
    </w:p>
    <w:p>
      <w:r>
        <w:pict>
          <v:rect style="width:0;height:1.5pt" o:hralign="center" o:hrstd="t" o:hr="t"/>
        </w:pict>
      </w:r>
    </w:p>
    <w:bookmarkEnd w:id="24"/>
    <w:bookmarkEnd w:id="25"/>
    <w:bookmarkStart w:id="26" w:name="methodology"/>
    <w:p>
      <w:pPr>
        <w:pStyle w:val="Heading2"/>
      </w:pPr>
      <w:r>
        <w:t xml:space="preserve">4. Methodological Approaches</w:t>
      </w:r>
    </w:p>
    <w:p>
      <w:pPr>
        <w:pStyle w:val="FirstParagraph"/>
      </w:pPr>
      <w:r>
        <w:t xml:space="preserve">To effectively serve the needs of</w:t>
      </w:r>
      <w:r>
        <w:t xml:space="preserve"> </w:t>
      </w:r>
      <w:r>
        <w:rPr>
          <w:bCs/>
          <w:b/>
        </w:rPr>
        <w:t xml:space="preserve">Colombia Medellín</w:t>
      </w:r>
      <w:r>
        <w:t xml:space="preserve">,</w:t>
      </w:r>
      <w:r>
        <w:t xml:space="preserve"> </w:t>
      </w:r>
      <w:hyperlink w:anchor="statistician-definition">
        <w:r>
          <w:rPr>
            <w:rStyle w:val="Hyperlink"/>
          </w:rPr>
          <w:t xml:space="preserve">Statisticians</w:t>
        </w:r>
      </w:hyperlink>
      <w:r>
        <w:t xml:space="preserve"> </w:t>
      </w:r>
      <w:r>
        <w:t xml:space="preserve">employ various methodological frameworks:</w:t>
      </w:r>
    </w:p>
    <w:p>
      <w:pPr>
        <w:numPr>
          <w:ilvl w:val="0"/>
          <w:numId w:val="1002"/>
        </w:numPr>
        <w:pStyle w:val="Compact"/>
      </w:pPr>
      <w:r>
        <w:t xml:space="preserve">Descriptive Statistics:</w:t>
      </w:r>
      <w:r>
        <w:t xml:space="preserve"> </w:t>
      </w:r>
      <w:r>
        <w:t xml:space="preserve">Summarizing basic features of the data in a study. For example, calculating the average income levels in different communes (neighborhoods) of Medellín.</w:t>
      </w:r>
    </w:p>
    <w:bookmarkEnd w:id="26"/>
    <w:bookmarkStart w:id="29" w:name="applications"/>
    <w:p>
      <w:pPr>
        <w:pStyle w:val="Heading2"/>
      </w:pPr>
      <w:r>
        <w:t xml:space="preserve">5. Case Studies in Medellín</w:t>
      </w:r>
    </w:p>
    <w:bookmarkStart w:id="27" w:name="the-fintech-boom"/>
    <w:p>
      <w:pPr>
        <w:pStyle w:val="Heading3"/>
      </w:pPr>
      <w:r>
        <w:t xml:space="preserve">5.1 The Fintech Boom</w:t>
      </w:r>
    </w:p>
    <w:p>
      <w:pPr>
        <w:pStyle w:val="FirstParagraph"/>
      </w:pPr>
      <w:r>
        <w:t xml:space="preserve">Medellín has become a leading fintech hub in Latin America. Local startups utilize</w:t>
      </w:r>
      <w:r>
        <w:t xml:space="preserve"> </w:t>
      </w:r>
      <w:r>
        <w:rPr>
          <w:bCs/>
          <w:b/>
        </w:rPr>
        <w:t xml:space="preserve">statisticians</w:t>
      </w:r>
      <w:r>
        <w:t xml:space="preserve"> </w:t>
      </w:r>
      <w:r>
        <w:t xml:space="preserve">to develop credit scoring models that include alternative data points, such as utility payments or mobile usage patterns, rather than traditional banking history. This allows for financial inclusion among unbanked populations.</w:t>
      </w:r>
    </w:p>
    <w:bookmarkEnd w:id="27"/>
    <w:bookmarkStart w:id="28" w:name="agricultural-analytics"/>
    <w:p>
      <w:pPr>
        <w:pStyle w:val="Heading3"/>
      </w:pPr>
      <w:r>
        <w:t xml:space="preserve">5.2 Agricultural Analytics</w:t>
      </w:r>
    </w:p>
    <w:p>
      <w:pPr>
        <w:pStyle w:val="FirstParagraph"/>
      </w:pPr>
      <w:r>
        <w:t xml:space="preserve">In the surrounding rural areas of Antioquia, coffee farmers work with agricultural</w:t>
      </w:r>
      <w:r>
        <w:t xml:space="preserve"> </w:t>
      </w:r>
      <w:r>
        <w:rPr>
          <w:bCs/>
          <w:b/>
        </w:rPr>
        <w:t xml:space="preserve">Statisticians</w:t>
      </w:r>
      <w:r>
        <w:t xml:space="preserve"> </w:t>
      </w:r>
      <w:r>
        <w:t xml:space="preserve">to analyze soil quality, weather patterns, and yield predictions. These insights help in optimizing harvest times and ensuring sustainable farming practices.</w:t>
      </w:r>
    </w:p>
    <w:p>
      <w:r>
        <w:pict>
          <v:rect style="width:0;height:1.5pt" o:hralign="center" o:hrstd="t" o:hr="t"/>
        </w:pict>
      </w:r>
    </w:p>
    <w:bookmarkEnd w:id="28"/>
    <w:bookmarkEnd w:id="29"/>
    <w:bookmarkStart w:id="30" w:name="challenges"/>
    <w:p>
      <w:pPr>
        <w:pStyle w:val="Heading2"/>
      </w:pPr>
      <w:r>
        <w:t xml:space="preserve">6. Challenges and Ethical Considerations</w:t>
      </w:r>
    </w:p>
    <w:p>
      <w:pPr>
        <w:pStyle w:val="FirstParagraph"/>
      </w:pPr>
      <w:r>
        <w:t xml:space="preserve">While the application of statistics in</w:t>
      </w:r>
      <w:r>
        <w:t xml:space="preserve"> </w:t>
      </w:r>
      <w:r>
        <w:rPr>
          <w:bCs/>
          <w:b/>
        </w:rPr>
        <w:t xml:space="preserve">Colombia Medellín</w:t>
      </w:r>
      <w:r>
        <w:t xml:space="preserve"> </w:t>
      </w:r>
      <w:r>
        <w:t xml:space="preserve">is promising, several challenges exist:</w:t>
      </w:r>
    </w:p>
    <w:p>
      <w:pPr>
        <w:numPr>
          <w:ilvl w:val="0"/>
          <w:numId w:val="1003"/>
        </w:numPr>
        <w:pStyle w:val="Compact"/>
      </w:pPr>
      <w:r>
        <w:t xml:space="preserve">Data Privacy: Ensuring that personal data collected by government and private entities is protected under Colombian law (Statute 1581).</w:t>
      </w:r>
    </w:p>
    <w:p>
      <w:r>
        <w:pict>
          <v:rect style="width:0;height:1.5pt" o:hralign="center" o:hrstd="t" o:hr="t"/>
        </w:pict>
      </w:r>
    </w:p>
    <w:bookmarkEnd w:id="30"/>
    <w:bookmarkStart w:id="31" w:name="conclusion"/>
    <w:p>
      <w:pPr>
        <w:pStyle w:val="Heading2"/>
      </w:pPr>
      <w:r>
        <w:t xml:space="preserve">7. Conclusion</w:t>
      </w:r>
    </w:p>
    <w:p>
      <w:pPr>
        <w:pStyle w:val="FirstParagraph"/>
      </w:pPr>
      <w:r>
        <w:t xml:space="preserve">The</w:t>
      </w:r>
      <w:r>
        <w:t xml:space="preserve"> </w:t>
      </w:r>
      <w:r>
        <w:rPr>
          <w:bCs/>
          <w:b/>
        </w:rPr>
        <w:t xml:space="preserve">Statistician</w:t>
      </w:r>
      <w:r>
        <w:t xml:space="preserve"> </w:t>
      </w:r>
      <w:r>
        <w:t xml:space="preserve">plays an indispensable role in the continued evolution of</w:t>
      </w:r>
      <w:r>
        <w:t xml:space="preserve"> </w:t>
      </w:r>
      <w:r>
        <w:rPr>
          <w:bCs/>
          <w:b/>
        </w:rPr>
        <w:t xml:space="preserve">Colombia Medellín</w:t>
      </w:r>
      <w:r>
        <w:t xml:space="preserve">. From improving public transportation and healthcare outcomes to fostering economic growth in emerging sectors like fintech, statistical expertise drives progress. As the city continues to grow, the integration of advanced analytics and data science will be crucial for maintaining its status as a model of urban transformation. Future efforts should focus on enhancing data literacy among citizens and ensuring equitable access to technological resources.</w:t>
      </w:r>
    </w:p>
    <w:p>
      <w:r>
        <w:pict>
          <v:rect style="width:0;height:1.5pt" o:hralign="center" o:hrstd="t" o:hr="t"/>
        </w:pict>
      </w:r>
    </w:p>
    <w:bookmarkEnd w:id="31"/>
    <w:bookmarkStart w:id="32" w:name="references"/>
    <w:p>
      <w:pPr>
        <w:pStyle w:val="Heading2"/>
      </w:pPr>
      <w:r>
        <w:t xml:space="preserve">8. References</w:t>
      </w:r>
    </w:p>
    <w:p>
      <w:pPr>
        <w:numPr>
          <w:ilvl w:val="0"/>
          <w:numId w:val="1004"/>
        </w:numPr>
        <w:pStyle w:val="Compact"/>
      </w:pPr>
      <w:r>
        <w:t xml:space="preserve">Alcaldía de Medellín. (2023).</w:t>
      </w:r>
      <w:r>
        <w:t xml:space="preserve"> </w:t>
      </w:r>
      <w:r>
        <w:rPr>
          <w:iCs/>
          <w:i/>
        </w:rPr>
        <w:t xml:space="preserve">Municipal Development Plan 2016-2019</w:t>
      </w:r>
      <w:r>
        <w:t xml:space="preserv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Application of the Statistician in Colombia Medellín</dc:title>
  <dc:creator/>
  <dc:language>en</dc:language>
  <cp:keywords/>
  <dcterms:created xsi:type="dcterms:W3CDTF">2026-07-30T03:57:03Z</dcterms:created>
  <dcterms:modified xsi:type="dcterms:W3CDTF">2026-07-30T03:57:03Z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