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Statistical</w:t>
      </w:r>
      <w:r>
        <w:t xml:space="preserve"> </w:t>
      </w:r>
      <w:r>
        <w:t xml:space="preserve">Analysis</w:t>
      </w:r>
      <w:r>
        <w:t xml:space="preserve"> </w:t>
      </w:r>
      <w:r>
        <w:t xml:space="preserve">and</w:t>
      </w:r>
      <w:r>
        <w:t xml:space="preserve"> </w:t>
      </w:r>
      <w:r>
        <w:t xml:space="preserve">Methodology</w:t>
      </w:r>
      <w:r>
        <w:t xml:space="preserve"> </w:t>
      </w:r>
      <w:r>
        <w:t xml:space="preserve">in</w:t>
      </w:r>
      <w:r>
        <w:t xml:space="preserve"> </w:t>
      </w:r>
      <w:r>
        <w:t xml:space="preserve">France</w:t>
      </w:r>
      <w:r>
        <w:t xml:space="preserve"> </w:t>
      </w:r>
      <w:r>
        <w:t xml:space="preserve">Marseille</w:t>
      </w:r>
    </w:p>
    <w:bookmarkStart w:id="30" w:name="X3c5f0ad1c690bff093dc0a0236899defc55c317"/>
    <w:p>
      <w:pPr>
        <w:pStyle w:val="Heading1"/>
      </w:pPr>
      <w:r>
        <w:t xml:space="preserve">Laboratory Report on Statistical Methodology and Application</w:t>
      </w:r>
    </w:p>
    <w:p>
      <w:pPr>
        <w:pStyle w:val="FirstParagraph"/>
      </w:pPr>
      <w:r>
        <w:rPr>
          <w:bCs/>
          <w:b/>
        </w:rPr>
        <w:t xml:space="preserve">Date:</w:t>
      </w:r>
      <w:r>
        <w:t xml:space="preserve"> </w:t>
      </w:r>
      <w:r>
        <w:t xml:space="preserve">October 26, 2023</w:t>
      </w:r>
      <w:r>
        <w:br/>
      </w:r>
      <w:r>
        <w:rPr>
          <w:bCs/>
          <w:b/>
        </w:rPr>
        <w:t xml:space="preserve">Codename:</w:t>
      </w:r>
      <w:r>
        <w:t xml:space="preserve"> </w:t>
      </w:r>
      <w:r>
        <w:t xml:space="preserve">Statistician</w:t>
      </w:r>
      <w:r>
        <w:br/>
      </w:r>
      <w:r>
        <w:rPr>
          <w:bCs/>
          <w:b/>
        </w:rPr>
        <w:t xml:space="preserve">Jurisdiction/Location Focus:</w:t>
      </w:r>
      <w:r>
        <w:t xml:space="preserve"> </w:t>
      </w:r>
      <w:r>
        <w:t xml:space="preserve">France Marseille</w:t>
      </w:r>
      <w:r>
        <w:br/>
      </w:r>
      <w:r>
        <w:br/>
      </w:r>
      <w:r>
        <w:rPr>
          <w:iCs/>
          <w:i/>
        </w:rPr>
        <w:t xml:space="preserve">This document serves as a comprehensive lab report detailing the operational parameters, analytical frameworks, and strategic implementation of the role designated as "Statistician" within the specific geographical and industrial context of France Marseille. The report adheres to rigorous scientific standards required for data integrity in this region.</w:t>
      </w:r>
    </w:p>
    <w:bookmarkStart w:id="20" w:name="introduction"/>
    <w:p>
      <w:pPr>
        <w:pStyle w:val="Heading2"/>
      </w:pPr>
      <w:r>
        <w:t xml:space="preserve">1. Introduction</w:t>
      </w:r>
    </w:p>
    <w:p>
      <w:pPr>
        <w:pStyle w:val="FirstParagraph"/>
      </w:pPr>
      <w:r>
        <w:t xml:space="preserve">The objective of this laboratory report is to delineate the precise functions, methodologies, and expected outcomes associated with the professional role titled "Statistician." However, a generic definition of a statistician is insufficient for practical application. Therefore, this document specifically contextualizes these duties within the unique ecosystem of</w:t>
      </w:r>
      <w:r>
        <w:t xml:space="preserve"> </w:t>
      </w:r>
      <w:r>
        <w:rPr>
          <w:bCs/>
          <w:b/>
        </w:rPr>
        <w:t xml:space="preserve">France Marseille</w:t>
      </w:r>
      <w:r>
        <w:t xml:space="preserve">. Marseille, as France's oldest city and its largest port on the Mediterranean Sea, presents a complex matrix of data streams ranging from maritime logistics and public health epidemiology to urban demographic shifts and tourism economics.</w:t>
      </w:r>
    </w:p>
    <w:p>
      <w:pPr>
        <w:pStyle w:val="BodyText"/>
      </w:pPr>
      <w:r>
        <w:t xml:space="preserve">The primary thesis of this report is that the "Statistician" operating in</w:t>
      </w:r>
      <w:r>
        <w:t xml:space="preserve"> </w:t>
      </w:r>
      <w:r>
        <w:rPr>
          <w:bCs/>
          <w:b/>
        </w:rPr>
        <w:t xml:space="preserve">France Marseille</w:t>
      </w:r>
      <w:r>
        <w:t xml:space="preserve"> </w:t>
      </w:r>
      <w:r>
        <w:t xml:space="preserve">must possess a dual competency: mastery of advanced quantitative methods and an acute understanding of the local socio-economic landscape. The data generated in this region is not merely abstract; it directly influences policy, infrastructure development, and economic stability. Consequently, the laboratory work outlined below emphasizes rigorous validation against local benchmarks established by national French institutions such as INSEE (Institut National de la Statistique et des Études Économiques) and regional bodies specific to the Provence-Alpes-Côte d'Azur region.</w:t>
      </w:r>
    </w:p>
    <w:bookmarkEnd w:id="20"/>
    <w:bookmarkStart w:id="24" w:name="X2d6f110070d3d7c7a19b58fef057e009de5d915"/>
    <w:p>
      <w:pPr>
        <w:pStyle w:val="Heading2"/>
      </w:pPr>
      <w:r>
        <w:t xml:space="preserve">2. Scope of Operations: The Role of the Statistician</w:t>
      </w:r>
    </w:p>
    <w:p>
      <w:pPr>
        <w:pStyle w:val="FirstParagraph"/>
      </w:pPr>
      <w:r>
        <w:t xml:space="preserve">In this laboratory setting, the "Statistician" is defined as a specialist responsible for collecting, analyzing, interpreting, and presenting data to aid in decision-making processes. Within the context of</w:t>
      </w:r>
      <w:r>
        <w:t xml:space="preserve"> </w:t>
      </w:r>
      <w:r>
        <w:rPr>
          <w:bCs/>
          <w:b/>
        </w:rPr>
        <w:t xml:space="preserve">France Marseille</w:t>
      </w:r>
      <w:r>
        <w:t xml:space="preserve">, these operations are heavily influenced by three key sectors:</w:t>
      </w:r>
    </w:p>
    <w:bookmarkStart w:id="21" w:name="maritime-and-logistics-analytics"/>
    <w:p>
      <w:pPr>
        <w:pStyle w:val="Heading3"/>
      </w:pPr>
      <w:r>
        <w:t xml:space="preserve">2.1 Maritime and Logistics Analytics</w:t>
      </w:r>
    </w:p>
    <w:p>
      <w:pPr>
        <w:pStyle w:val="FirstParagraph"/>
      </w:pPr>
      <w:r>
        <w:t xml:space="preserve">Marseille is home to the largest port in France and one of the most significant in the Mediterranean. The "Statistician" here is tasked with modeling cargo throughput, container turnover rates, and supply chain bottlenecks. This requires time-series analysis to predict seasonal fluctuations caused by tourism peaks or industrial slowdowns. The laboratory experiments focus on optimizing these metrics to ensure that port operations remain competitive against neighboring hubs like Valencia and Algeciras.</w:t>
      </w:r>
    </w:p>
    <w:bookmarkEnd w:id="21"/>
    <w:bookmarkStart w:id="22" w:name="X77c0937086d6a7d540849fd3bf860650093e4dc"/>
    <w:p>
      <w:pPr>
        <w:pStyle w:val="Heading3"/>
      </w:pPr>
      <w:r>
        <w:t xml:space="preserve">2.2 Public Health and Epidemiological Tracking</w:t>
      </w:r>
    </w:p>
    <w:p>
      <w:pPr>
        <w:pStyle w:val="FirstParagraph"/>
      </w:pPr>
      <w:r>
        <w:rPr>
          <w:bCs/>
          <w:b/>
        </w:rPr>
        <w:t xml:space="preserve">France Marseille</w:t>
      </w:r>
      <w:r>
        <w:t xml:space="preserve">, being a dense urban center with significant international transit, plays a critical role in public health monitoring. The "Statistician" collaborates with local hospitals and health agencies (ARS - Agence Régionale de Santé) to track disease prevalence, vaccination uptake, and environmental health factors. This aspect of the lab report highlights the necessity for real-time data processing capabilities to respond swiftly to potential health crises, utilizing regression models to identify correlations between environmental variables and public health outcomes.</w:t>
      </w:r>
    </w:p>
    <w:bookmarkEnd w:id="22"/>
    <w:bookmarkStart w:id="23" w:name="urban-demographics-and-social-services"/>
    <w:p>
      <w:pPr>
        <w:pStyle w:val="Heading3"/>
      </w:pPr>
      <w:r>
        <w:t xml:space="preserve">2.3 Urban Demographics and Social Services</w:t>
      </w:r>
    </w:p>
    <w:p>
      <w:pPr>
        <w:pStyle w:val="FirstParagraph"/>
      </w:pPr>
      <w:r>
        <w:t xml:space="preserve">The city of Marseille has undergone significant gentrification and demographic shifts in recent decades. The "Statistician" analyzes census data, housing markets, and social service utilization rates. This involves spatial statistics to map resource distribution across different arrondissements (districts). The goal is to ensure equitable allocation of resources, a critical factor for municipal governance in</w:t>
      </w:r>
      <w:r>
        <w:t xml:space="preserve"> </w:t>
      </w:r>
      <w:r>
        <w:rPr>
          <w:bCs/>
          <w:b/>
        </w:rPr>
        <w:t xml:space="preserve">France Marseille</w:t>
      </w:r>
      <w:r>
        <w:t xml:space="preserve">.</w:t>
      </w:r>
    </w:p>
    <w:bookmarkEnd w:id="23"/>
    <w:bookmarkEnd w:id="24"/>
    <w:bookmarkStart w:id="25" w:name="methodology-and-laboratory-procedures"/>
    <w:p>
      <w:pPr>
        <w:pStyle w:val="Heading2"/>
      </w:pPr>
      <w:r>
        <w:t xml:space="preserve">3. Methodology and Laboratory Procedures</w:t>
      </w:r>
    </w:p>
    <w:p>
      <w:pPr>
        <w:pStyle w:val="FirstParagraph"/>
      </w:pPr>
      <w:r>
        <w:t xml:space="preserve">To ensure the validity of the "Statistician's" work, this laboratory report outlines a strict methodology adhering to international statistical standards while respecting French regulatory frameworks (such as GDPR and national data privacy laws).</w:t>
      </w:r>
    </w:p>
    <w:p>
      <w:pPr>
        <w:pStyle w:val="BodyText"/>
      </w:pPr>
      <w:r>
        <w:t xml:space="preserve">Phase</w:t>
      </w:r>
    </w:p>
    <w:p>
      <w:pPr>
        <w:pStyle w:val="BodyText"/>
      </w:pPr>
      <w:r>
        <w:t xml:space="preserve">Action Item</w:t>
      </w:r>
    </w:p>
    <w:p>
      <w:pPr>
        <w:pStyle w:val="BodyText"/>
      </w:pPr>
      <w:r>
        <w:t xml:space="preserve">Description</w:t>
      </w:r>
    </w:p>
    <w:p>
      <w:pPr>
        <w:pStyle w:val="BodyText"/>
      </w:pPr>
      <w:r>
        <w:br/>
      </w:r>
    </w:p>
    <w:p>
      <w:pPr>
        <w:pStyle w:val="BodyText"/>
      </w:pPr>
      <w:r>
        <w:t xml:space="preserve">`html`</w:t>
      </w:r>
    </w:p>
    <w:p>
      <w:pPr>
        <w:pStyle w:val="BodyText"/>
      </w:pPr>
      <w:r>
        <w:br/>
      </w:r>
      <w:r>
        <w:t xml:space="preserve">&lt;/tbody&gt;`</w:t>
      </w:r>
      <w:r>
        <w:br/>
      </w:r>
    </w:p>
    <w:p>
      <w:pPr>
        <w:pStyle w:val="SourceCode"/>
      </w:pPr>
      <w:r>
        <w:rPr>
          <w:rStyle w:val="VerbatimChar"/>
        </w:rPr>
        <w:t xml:space="preserve">// Placeholder for table content representation if needed, but text follows.</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Data Collection</w:t>
      </w:r>
    </w:p>
    <w:p>
      <w:pPr>
        <w:pStyle w:val="FirstParagraph"/>
      </w:pPr>
      <w:r>
        <w:t xml:space="preserve">Sourcing and Validation</w:t>
      </w:r>
    </w:p>
    <w:p>
      <w:pPr>
        <w:pStyle w:val="BodyText"/>
      </w:pPr>
      <w:r>
        <w:t xml:space="preserve">The "Statistician" must gather data from diverse sources: port authority logs, municipal records, and public health databases. In France Marseille, this requires cross-referencing with local administrative units to ensure the data reflects the actual on-ground reality of neighborhoods such as Le Panier or Vieux-Port.</w:t>
      </w:r>
    </w:p>
    <w:p>
      <w:pPr>
        <w:pStyle w:val="BodyText"/>
      </w:pPr>
      <w:r>
        <w:rPr>
          <w:bCs/>
          <w:b/>
        </w:rPr>
        <w:t xml:space="preserve">Data Cleaning</w:t>
      </w:r>
    </w:p>
    <w:p>
      <w:pPr>
        <w:pStyle w:val="BodyText"/>
      </w:pPr>
      <w:r>
        <w:t xml:space="preserve">Error Correction and Imputation</w:t>
      </w:r>
    </w:p>
    <w:p>
      <w:pPr>
        <w:pStyle w:val="BodyText"/>
      </w:pPr>
      <w:r>
        <w:t xml:space="preserve">Routine analysis reveals missing values or outliers, particularly in manual entry from field surveys. The "Statistician" applies imputation techniques that preserve the statistical properties of the Marseille dataset without introducing bias.</w:t>
      </w:r>
    </w:p>
    <w:p>
      <w:pPr>
        <w:pStyle w:val="BodyText"/>
      </w:pPr>
      <w:r>
        <w:rPr>
          <w:bCs/>
          <w:b/>
        </w:rPr>
        <w:t xml:space="preserve">Analytical Modeling</w:t>
      </w:r>
    </w:p>
    <w:p>
      <w:pPr>
        <w:pStyle w:val="BodyText"/>
      </w:pPr>
      <w:r>
        <w:t xml:space="preserve">Hypothesis Testing</w:t>
      </w:r>
    </w:p>
    <w:p>
      <w:pPr>
        <w:pStyle w:val="BodyText"/>
      </w:pPr>
      <w:r>
        <w:t xml:space="preserve">This is the core laboratory function. The "Statistician" employs both parametric and non-parametric tests to validate hypotheses regarding economic growth, health trends, or social dynamics specific to the region.</w:t>
      </w:r>
    </w:p>
    <w:p>
      <w:pPr>
        <w:pStyle w:val="BodyText"/>
      </w:pPr>
      <w:r>
        <w:rPr>
          <w:bCs/>
          <w:b/>
        </w:rPr>
        <w:t xml:space="preserve">Reporting</w:t>
      </w:r>
    </w:p>
    <w:p>
      <w:pPr>
        <w:pStyle w:val="BodyText"/>
      </w:pPr>
      <w:r>
        <w:t xml:space="preserve">Data Visualization and Dissemination</w:t>
      </w:r>
    </w:p>
    <w:p>
      <w:pPr>
        <w:pStyle w:val="BodyText"/>
      </w:pPr>
      <w:r>
        <w:t xml:space="preserve">The final output must be accessible to stakeholders. For France Marseille, this includes producing maps, heatmaps of crime or disease clusters, and economic forecasts for city planners.</w:t>
      </w:r>
    </w:p>
    <w:p>
      <w:pPr>
        <w:pStyle w:val="BodyText"/>
      </w:pPr>
      <w:r>
        <w:br/>
      </w:r>
      <w:r>
        <w:t xml:space="preserve">&lt;/table&gt;</w:t>
      </w:r>
    </w:p>
    <w:bookmarkEnd w:id="25"/>
    <w:bookmarkStart w:id="26" w:name="results-and-observations"/>
    <w:p>
      <w:pPr>
        <w:pStyle w:val="Heading2"/>
      </w:pPr>
      <w:r>
        <w:t xml:space="preserve">4. Results and Observations</w:t>
      </w:r>
    </w:p>
    <w:p>
      <w:pPr>
        <w:pStyle w:val="FirstParagraph"/>
      </w:pPr>
      <w:r>
        <w:t xml:space="preserve">Preliminary observations from the laboratory setup indicate that the integration of high-frequency data from Marseille's port operations significantly enhances predictive accuracy for regional economic indicators. The "Statistician" has noted a strong correlation between tourist arrival statistics and local retail employment figures, a finding critical for seasonal labor planning.</w:t>
      </w:r>
    </w:p>
    <w:p>
      <w:pPr>
        <w:pStyle w:val="BodyText"/>
      </w:pPr>
      <w:r>
        <w:t xml:space="preserve">Furthermore, in the realm of public health, the laboratory tests confirm that spatial autocorrelation is high in urban Marseille. This means that health outcomes in one district are not independent of those in neighboring districts. Therefore, isolated statistical models fail; the "Statistician" must utilize geostatistical methods to accurately represent the reality of</w:t>
      </w:r>
      <w:r>
        <w:t xml:space="preserve"> </w:t>
      </w:r>
      <w:r>
        <w:rPr>
          <w:bCs/>
          <w:b/>
        </w:rPr>
        <w:t xml:space="preserve">France Marseille</w:t>
      </w:r>
      <w:r>
        <w:t xml:space="preserve">.</w:t>
      </w:r>
    </w:p>
    <w:bookmarkEnd w:id="26"/>
    <w:bookmarkStart w:id="27" w:name="discussion-and-challenges"/>
    <w:p>
      <w:pPr>
        <w:pStyle w:val="Heading2"/>
      </w:pPr>
      <w:r>
        <w:t xml:space="preserve">5. Discussion and Challenges</w:t>
      </w:r>
    </w:p>
    <w:p>
      <w:pPr>
        <w:pStyle w:val="FirstParagraph"/>
      </w:pPr>
      <w:r>
        <w:t xml:space="preserve">The role of the "Statistician" in this specific locale is not without challenges. Data fragmentation remains a primary obstacle, as information is siloed between maritime authorities, municipal councils, and regional health agencies. The "Statistician" must often act as an intermediary data architect to bridge these gaps.</w:t>
      </w:r>
    </w:p>
    <w:p>
      <w:pPr>
        <w:pStyle w:val="BodyText"/>
      </w:pPr>
      <w:r>
        <w:t xml:space="preserve">Additionally, the linguistic and cultural context of</w:t>
      </w:r>
      <w:r>
        <w:t xml:space="preserve"> </w:t>
      </w:r>
      <w:r>
        <w:rPr>
          <w:bCs/>
          <w:b/>
        </w:rPr>
        <w:t xml:space="preserve">France Marseille</w:t>
      </w:r>
      <w:r>
        <w:t xml:space="preserve">, with its diverse population and historical depth, requires nuanced interpretation of qualitative data that gets quantified. A purely mechanical approach by the "Statistician" may miss underlying social currents that drive statistical anomalies. Therefore, soft skills and cultural competence are deemed as important as technical proficiency in this laboratory framework.</w:t>
      </w:r>
    </w:p>
    <w:bookmarkEnd w:id="27"/>
    <w:bookmarkStart w:id="28" w:name="conclusion"/>
    <w:p>
      <w:pPr>
        <w:pStyle w:val="Heading2"/>
      </w:pPr>
      <w:r>
        <w:t xml:space="preserve">6. Conclusion</w:t>
      </w:r>
    </w:p>
    <w:p>
      <w:pPr>
        <w:pStyle w:val="FirstParagraph"/>
      </w:pPr>
      <w:r>
        <w:t xml:space="preserve">This lab report confirms that the designation "Statistician" carries a weight of responsibility far beyond simple number-crunching when applied to the dynamic environment of</w:t>
      </w:r>
      <w:r>
        <w:t xml:space="preserve"> </w:t>
      </w:r>
      <w:r>
        <w:rPr>
          <w:bCs/>
          <w:b/>
        </w:rPr>
        <w:t xml:space="preserve">France Marseille</w:t>
      </w:r>
      <w:r>
        <w:t xml:space="preserve">. The city's strategic importance as a gateway between Europe and Africa, combined with its rich social tapestry, demands a sophisticated approach to statistical analysis. The findings underscore that effective statistical practice in this region requires a hybrid model of technical rigor and contextual awareness. Future iterations of this laboratory study will focus on real-time AI integration for predictive maintenance in port logistics, further expanding the capabilities of the "Statistician" role.</w:t>
      </w:r>
    </w:p>
    <w:bookmarkEnd w:id="28"/>
    <w:bookmarkStart w:id="29" w:name="references-and-compliance"/>
    <w:p>
      <w:pPr>
        <w:pStyle w:val="Heading2"/>
      </w:pPr>
      <w:r>
        <w:t xml:space="preserve">7. References and Compliance</w:t>
      </w:r>
    </w:p>
    <w:p>
      <w:pPr>
        <w:numPr>
          <w:ilvl w:val="0"/>
          <w:numId w:val="1001"/>
        </w:numPr>
        <w:pStyle w:val="Compact"/>
      </w:pPr>
      <w:r>
        <w:t xml:space="preserve">Institut National de la Statistique et des Études Économiques (INSEE) - Regional Data for Provence-Alpes-Côte d'Azur.</w:t>
      </w:r>
    </w:p>
    <w:p>
      <w:pPr>
        <w:numPr>
          <w:ilvl w:val="0"/>
          <w:numId w:val="1001"/>
        </w:numPr>
        <w:pStyle w:val="Compact"/>
      </w:pPr>
      <w:r>
        <w:t xml:space="preserve">Marseille Port Authority Annual Reports.</w:t>
      </w:r>
    </w:p>
    <w:p>
      <w:pPr>
        <w:numPr>
          <w:ilvl w:val="0"/>
          <w:numId w:val="1001"/>
        </w:numPr>
        <w:pStyle w:val="Compact"/>
      </w:pPr>
      <w:r>
        <w:t xml:space="preserve">Agence Régionale de Santé (ARS) PACA Health Indicators.</w:t>
      </w:r>
    </w:p>
    <w:p>
      <w:pPr>
        <w:numPr>
          <w:ilvl w:val="0"/>
          <w:numId w:val="1001"/>
        </w:numPr>
        <w:pStyle w:val="Compact"/>
      </w:pPr>
      <w:r>
        <w:t xml:space="preserve">French General Data Protection Regulation (RGPD/GDPR) Guidelines for Public Sector Data.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Statistical Analysis and Methodology in France Marseille</dc:title>
  <dc:creator/>
  <dc:language>en</dc:language>
  <cp:keywords/>
  <dcterms:created xsi:type="dcterms:W3CDTF">2026-07-29T07:58:12Z</dcterms:created>
  <dcterms:modified xsi:type="dcterms:W3CDTF">2026-07-29T07:58:12Z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