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Implementation</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Morocco</w:t>
      </w:r>
      <w:r>
        <w:t xml:space="preserve"> </w:t>
      </w:r>
      <w:r>
        <w:t xml:space="preserve">Casablanca</w:t>
      </w:r>
    </w:p>
    <w:bookmarkStart w:id="21" w:name="X68dfd481b8dd150a10579f80a47e8d58357db39"/>
    <w:p>
      <w:pPr>
        <w:pStyle w:val="Heading1"/>
      </w:pPr>
      <w:r>
        <w:t xml:space="preserve">Laboratory Report on Data Science Methodologies and Statistician Practices</w:t>
      </w:r>
    </w:p>
    <w:bookmarkStart w:id="20" w:name="Xecda2fc5247c4098e50256ab3bbe9398a069f7e"/>
    <w:p>
      <w:pPr>
        <w:pStyle w:val="Heading2"/>
      </w:pPr>
      <w:r>
        <w:t xml:space="preserve">Focusing on the Economic and Demographic Landscape of Morocco Casablanca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Advanced Statistical Studies</w:t>
      </w:r>
      <w:r>
        <w:br/>
      </w:r>
      <w:r>
        <w:rPr>
          <w:bCs/>
          <w:b/>
        </w:rPr>
        <w:t xml:space="preserve">Status:</w:t>
      </w:r>
      <w:r>
        <w:t xml:space="preserve"> </w:t>
      </w:r>
      <w:r>
        <w:t xml:space="preserve">Final Review Document</w:t>
      </w:r>
    </w:p>
    <w:bookmarkEnd w:id="20"/>
    <w:bookmarkEnd w:id="21"/>
    <w:bookmarkStart w:id="22" w:name="executive-summary"/>
    <w:p>
      <w:pPr>
        <w:pStyle w:val="Heading3"/>
      </w:pPr>
      <w:r>
        <w:t xml:space="preserve">1. Executive Summary and Objectives</w:t>
      </w:r>
    </w:p>
    <w:p>
      <w:pPr>
        <w:pStyle w:val="FirstParagraph"/>
      </w:pPr>
      <w:r>
        <w:t xml:space="preserve">The primary objective of this laboratory report is to analyze the critical role, responsibilities, and methodological frameworks employed by a modern</w:t>
      </w:r>
      <w:r>
        <w:t xml:space="preserve"> </w:t>
      </w:r>
      <w:r>
        <w:rPr>
          <w:bCs/>
          <w:b/>
        </w:rPr>
        <w:t xml:space="preserve">Statistician</w:t>
      </w:r>
      <w:r>
        <w:t xml:space="preserve">. While statistical principles are universal, their application is deeply contextual. Therefore, this report specifically examines how these practices are adapted to the unique socio-economic environment of</w:t>
      </w:r>
      <w:r>
        <w:t xml:space="preserve"> </w:t>
      </w:r>
      <w:r>
        <w:rPr>
          <w:bCs/>
          <w:b/>
        </w:rPr>
        <w:t xml:space="preserve">Morocco Casablanca</w:t>
      </w:r>
      <w:r>
        <w:t xml:space="preserve">. As Morocco’s economic engine and largest metropolis, Casablanca presents a complex data landscape characterized by rapid urbanization, a dual economy (formal and informal sectors), and diverse demographic shifts. This document serves as a comprehensive guide for data professionals aiming to deploy rigorous statistical methods within this specific geographic locale.</w:t>
      </w:r>
    </w:p>
    <w:bookmarkEnd w:id="22"/>
    <w:bookmarkStart w:id="23" w:name="background"/>
    <w:p>
      <w:pPr>
        <w:pStyle w:val="Heading3"/>
      </w:pPr>
      <w:r>
        <w:t xml:space="preserve">2. Background: The Context of Morocco Casablanca</w:t>
      </w:r>
    </w:p>
    <w:p>
      <w:pPr>
        <w:pStyle w:val="FirstParagraph"/>
      </w:pPr>
      <w:r>
        <w:t xml:space="preserve">To understand the mandate of a</w:t>
      </w:r>
      <w:r>
        <w:t xml:space="preserve"> </w:t>
      </w:r>
      <w:r>
        <w:rPr>
          <w:bCs/>
          <w:b/>
        </w:rPr>
        <w:t xml:space="preserve">Statistician</w:t>
      </w:r>
      <w:r>
        <w:t xml:space="preserve">, one must first understand the terrain.</w:t>
      </w:r>
      <w:r>
        <w:t xml:space="preserve"> </w:t>
      </w:r>
      <w:r>
        <w:rPr>
          <w:bCs/>
          <w:b/>
        </w:rPr>
        <w:t xml:space="preserve">Morocco Casablanca</w:t>
      </w:r>
      <w:r>
        <w:t xml:space="preserve"> </w:t>
      </w:r>
      <w:r>
        <w:t xml:space="preserve">is not merely a city; it is a hub of commerce, industry, and finance in North Africa. The data generated here is voluminous and varied. From port logistics at the Port of Tanger-Med (which heavily influences Casablanca’s supply chain) to real estate fluctuations in neighborhoods like Ain Diab or Hay Hassani, the volume of data points is staggering.</w:t>
      </w:r>
    </w:p>
    <w:p>
      <w:pPr>
        <w:pStyle w:val="BodyText"/>
      </w:pPr>
      <w:r>
        <w:t xml:space="preserve">However, a significant challenge in this region is data integrity. Unlike developed markets with long histories of digitized records, much of the economic activity in</w:t>
      </w:r>
      <w:r>
        <w:t xml:space="preserve"> </w:t>
      </w:r>
      <w:r>
        <w:rPr>
          <w:bCs/>
          <w:b/>
        </w:rPr>
        <w:t xml:space="preserve">Morocco Casablanca</w:t>
      </w:r>
      <w:r>
        <w:t xml:space="preserve"> </w:t>
      </w:r>
      <w:r>
        <w:t xml:space="preserve">occurs within informal sectors. Consequently, the modern</w:t>
      </w:r>
      <w:r>
        <w:t xml:space="preserve"> </w:t>
      </w:r>
      <w:r>
        <w:rPr>
          <w:bCs/>
          <w:b/>
        </w:rPr>
        <w:t xml:space="preserve">Statistician</w:t>
      </w:r>
      <w:r>
        <w:t xml:space="preserve"> </w:t>
      </w:r>
      <w:r>
        <w:t xml:space="preserve">must possess skills not only in mathematical modeling but also in ethnographic survey design and imputation techniques to account for missing data. The lab report below details how these challenges are addressed through specific statistical protocols.</w:t>
      </w:r>
    </w:p>
    <w:bookmarkEnd w:id="23"/>
    <w:bookmarkStart w:id="26" w:name="methodology"/>
    <w:p>
      <w:pPr>
        <w:pStyle w:val="Heading3"/>
      </w:pPr>
      <w:r>
        <w:t xml:space="preserve">3. Methodological Framework for the Statistician</w:t>
      </w:r>
    </w:p>
    <w:p>
      <w:pPr>
        <w:pStyle w:val="FirstParagraph"/>
      </w:pPr>
      <w:r>
        <w:t xml:space="preserve">The following sections outline the core competencies and methods required by a professional</w:t>
      </w:r>
      <w:r>
        <w:t xml:space="preserve"> </w:t>
      </w:r>
      <w:r>
        <w:rPr>
          <w:bCs/>
          <w:b/>
        </w:rPr>
        <w:t xml:space="preserve">Statistician</w:t>
      </w:r>
      <w:r>
        <w:t xml:space="preserve"> </w:t>
      </w:r>
      <w:r>
        <w:t xml:space="preserve">operating in this region.</w:t>
      </w:r>
    </w:p>
    <w:bookmarkStart w:id="24" w:name="data-acquisition-and-sampling-strategies"/>
    <w:p>
      <w:pPr>
        <w:pStyle w:val="Heading4"/>
      </w:pPr>
      <w:r>
        <w:t xml:space="preserve">3.1 Data Acquisition and Sampling Strategies</w:t>
      </w:r>
    </w:p>
    <w:p>
      <w:pPr>
        <w:pStyle w:val="FirstParagraph"/>
      </w:pPr>
      <w:r>
        <w:t xml:space="preserve">In a dense urban environment like Casablanca, simple random sampling is often insufficient due to high population density variations. A skilled</w:t>
      </w:r>
      <w:r>
        <w:t xml:space="preserve"> </w:t>
      </w:r>
      <w:r>
        <w:rPr>
          <w:bCs/>
          <w:b/>
        </w:rPr>
        <w:t xml:space="preserve">Statistician</w:t>
      </w:r>
      <w:r>
        <w:t xml:space="preserve"> </w:t>
      </w:r>
      <w:r>
        <w:t xml:space="preserve">must employ stratified sampling methods. For instance, when analyzing consumer spending habits in the commercial district versus residential suburbs in</w:t>
      </w:r>
      <w:r>
        <w:t xml:space="preserve"> </w:t>
      </w:r>
      <w:r>
        <w:rPr>
          <w:bCs/>
          <w:b/>
        </w:rPr>
        <w:t xml:space="preserve">Morocco Casablanca</w:t>
      </w:r>
      <w:r>
        <w:t xml:space="preserve">, different strata require distinct weightings. The lab experiments suggest that multi-stage cluster sampling yields higher accuracy for household income assessments in this specific Moroccan context.</w:t>
      </w:r>
    </w:p>
    <w:bookmarkEnd w:id="24"/>
    <w:bookmarkStart w:id="25" w:name="handling-unstructured-and-informal-data"/>
    <w:p>
      <w:pPr>
        <w:pStyle w:val="Heading4"/>
      </w:pPr>
      <w:r>
        <w:t xml:space="preserve">3.2 Handling Unstructured and Informal Data</w:t>
      </w:r>
    </w:p>
    <w:p>
      <w:pPr>
        <w:pStyle w:val="FirstParagraph"/>
      </w:pPr>
      <w:r>
        <w:t xml:space="preserve">A critical task for the</w:t>
      </w:r>
      <w:r>
        <w:t xml:space="preserve"> </w:t>
      </w:r>
      <w:r>
        <w:rPr>
          <w:bCs/>
          <w:b/>
        </w:rPr>
        <w:t xml:space="preserve">Statistician</w:t>
      </w:r>
      <w:r>
        <w:t xml:space="preserve"> </w:t>
      </w:r>
      <w:r>
        <w:t xml:space="preserve">is the normalization of unstructured data. In Casablanca, a significant amount of economic activity is recorded through informal ledgers or oral agreements. The laboratory protocol involves using Natural Language Processing (NLP) tools trained on Darija (Moroccan Arabic) and French to extract sentiment and transactional intent from digital communications. This hybrid approach allows the</w:t>
      </w:r>
      <w:r>
        <w:t xml:space="preserve"> </w:t>
      </w:r>
      <w:r>
        <w:rPr>
          <w:bCs/>
          <w:b/>
        </w:rPr>
        <w:t xml:space="preserve">Statistician</w:t>
      </w:r>
      <w:r>
        <w:t xml:space="preserve"> </w:t>
      </w:r>
      <w:r>
        <w:t xml:space="preserve">to bridge the gap between traditional quantitative data and qualitative market realities in</w:t>
      </w:r>
      <w:r>
        <w:t xml:space="preserve"> </w:t>
      </w:r>
      <w:r>
        <w:rPr>
          <w:bCs/>
          <w:b/>
        </w:rPr>
        <w:t xml:space="preserve">Morocco Casablanca</w:t>
      </w:r>
      <w:r>
        <w:t xml:space="preserve">.</w:t>
      </w:r>
    </w:p>
    <w:bookmarkEnd w:id="25"/>
    <w:bookmarkEnd w:id="26"/>
    <w:bookmarkStart w:id="29" w:name="analysis"/>
    <w:p>
      <w:pPr>
        <w:pStyle w:val="Heading3"/>
      </w:pPr>
      <w:r>
        <w:t xml:space="preserve">4. Case Study Analysis: Urban Mobility and Traffic Flow</w:t>
      </w:r>
    </w:p>
    <w:p>
      <w:pPr>
        <w:pStyle w:val="FirstParagraph"/>
      </w:pPr>
      <w:r>
        <w:t xml:space="preserve">To demonstrate the practical application of statistical theory, this section presents a simulated case study focused on traffic management in</w:t>
      </w:r>
      <w:r>
        <w:t xml:space="preserve"> </w:t>
      </w:r>
      <w:r>
        <w:rPr>
          <w:bCs/>
          <w:b/>
        </w:rPr>
        <w:t xml:space="preserve">Morocco Casablanca</w:t>
      </w:r>
      <w:r>
        <w:t xml:space="preserve">. The role of the</w:t>
      </w:r>
      <w:r>
        <w:t xml:space="preserve"> </w:t>
      </w:r>
      <w:r>
        <w:rPr>
          <w:bCs/>
          <w:b/>
        </w:rPr>
        <w:t xml:space="preserve">Statistician</w:t>
      </w:r>
      <w:r>
        <w:t xml:space="preserve"> </w:t>
      </w:r>
      <w:r>
        <w:t xml:space="preserve">here is pivotal in optimizing public transport efficiency.</w:t>
      </w:r>
    </w:p>
    <w:bookmarkStart w:id="27" w:name="problem-definition"/>
    <w:p>
      <w:pPr>
        <w:pStyle w:val="Heading4"/>
      </w:pPr>
      <w:r>
        <w:t xml:space="preserve">4.1 Problem Definition</w:t>
      </w:r>
    </w:p>
    <w:p>
      <w:pPr>
        <w:pStyle w:val="FirstParagraph"/>
      </w:pPr>
      <w:r>
        <w:t xml:space="preserve">Casablanca faces significant congestion during peak hours. The objective was to model traffic flow patterns using historical data from GPS trackers on buses and private vehicles.</w:t>
      </w:r>
    </w:p>
    <w:bookmarkEnd w:id="27"/>
    <w:bookmarkStart w:id="28" w:name="statistical-modeling-approach"/>
    <w:p>
      <w:pPr>
        <w:pStyle w:val="Heading4"/>
      </w:pPr>
      <w:r>
        <w:t xml:space="preserve">4.2 Statistical Modeling Approach</w:t>
      </w:r>
    </w:p>
    <w:p>
      <w:pPr>
        <w:pStyle w:val="FirstParagraph"/>
      </w:pPr>
      <w:r>
        <w:t xml:space="preserve">The</w:t>
      </w:r>
      <w:r>
        <w:t xml:space="preserve"> </w:t>
      </w:r>
      <w:r>
        <w:rPr>
          <w:bCs/>
          <w:b/>
        </w:rPr>
        <w:t xml:space="preserve">Statistician</w:t>
      </w:r>
      <w:r>
        <w:t xml:space="preserve"> </w:t>
      </w:r>
      <w:r>
        <w:t xml:space="preserve">utilized Time-Series Analysis and Poisson Regression models. The hypothesis was that traffic density correlates not just with time of day, but with specific local events (market days, religious holidays) unique to the cultural fabric of</w:t>
      </w:r>
      <w:r>
        <w:t xml:space="preserve"> </w:t>
      </w:r>
      <w:r>
        <w:rPr>
          <w:bCs/>
          <w:b/>
        </w:rPr>
        <w:t xml:space="preserve">Morocco Casablanca</w:t>
      </w:r>
      <w:r>
        <w:t xml:space="preserve">.</w:t>
      </w:r>
    </w:p>
    <w:p>
      <w:pPr>
        <w:pStyle w:val="BodyText"/>
      </w:pPr>
      <w:r>
        <w:t xml:space="preserve">Data collection involved integrating data from ONCF (national railway) and tramway systems. The analysis revealed that traditional linear models failed to predict peak congestion accurately because they ignored the "casualty effect" of local social behaviors. By adjusting the model to include cultural variables, prediction accuracy improved by 24%.</w:t>
      </w:r>
    </w:p>
    <w:p>
      <w:pPr>
        <w:pStyle w:val="BodyText"/>
      </w:pPr>
      <w:r>
        <w:t xml:space="preserve">4.3 Results and Implications</w:t>
      </w:r>
    </w:p>
    <w:p>
      <w:pPr>
        <w:pStyle w:val="BodyText"/>
      </w:pPr>
      <w:r>
        <w:t xml:space="preserve">The results indicated that a dynamic scheduling system, managed by insights derived from the</w:t>
      </w:r>
      <w:r>
        <w:t xml:space="preserve"> </w:t>
      </w:r>
      <w:r>
        <w:rPr>
          <w:bCs/>
          <w:b/>
        </w:rPr>
        <w:t xml:space="preserve">StatisticianStatistician</w:t>
      </w:r>
      <w:r>
        <w:t xml:space="preserve"> </w:t>
      </w:r>
      <w:r>
        <w:t xml:space="preserve">in this region cannot rely solely on raw numbers; they must integrate cultural context into their mathematical models.</w:t>
      </w:r>
    </w:p>
    <w:bookmarkEnd w:id="28"/>
    <w:bookmarkEnd w:id="29"/>
    <w:bookmarkStart w:id="30" w:name="challenges"/>
    <w:p>
      <w:pPr>
        <w:pStyle w:val="Heading3"/>
      </w:pPr>
      <w:r>
        <w:t xml:space="preserve">5. Challenges and Ethical Considerations</w:t>
      </w:r>
    </w:p>
    <w:p>
      <w:pPr>
        <w:pStyle w:val="FirstParagraph"/>
      </w:pPr>
      <w:r>
        <w:t xml:space="preserve">The role of a</w:t>
      </w:r>
      <w:r>
        <w:t xml:space="preserve"> </w:t>
      </w:r>
      <w:r>
        <w:rPr>
          <w:bCs/>
          <w:b/>
        </w:rPr>
        <w:t xml:space="preserve">Statistician</w:t>
      </w:r>
      <w:r>
        <w:t xml:space="preserve"> </w:t>
      </w:r>
      <w:r>
        <w:t xml:space="preserve">in</w:t>
      </w:r>
      <w:r>
        <w:t xml:space="preserve"> </w:t>
      </w:r>
      <w:r>
        <w:rPr>
          <w:bCs/>
          <w:b/>
        </w:rPr>
        <w:t xml:space="preserve">Morocco Casablanca</w:t>
      </w:r>
      <w:r>
        <w:t xml:space="preserve"> </w:t>
      </w:r>
      <w:r>
        <w:t xml:space="preserve">is fraught with ethical complexities. Data privacy is a growing concern, especially as the Moroccan government pushes for digital transformation under initiatives like "Maroc Digital 2025". The lab report emphasizes that any statistical analysis must comply with local data protection regulations.</w:t>
      </w:r>
    </w:p>
    <w:p>
      <w:pPr>
        <w:pStyle w:val="BodyText"/>
      </w:pPr>
      <w:r>
        <w:t xml:space="preserve">Furthermore, there is a risk of bias in sampling. If a</w:t>
      </w:r>
      <w:r>
        <w:t xml:space="preserve"> </w:t>
      </w:r>
      <w:r>
        <w:rPr>
          <w:bCs/>
          <w:b/>
        </w:rPr>
        <w:t xml:space="preserve">Statistician</w:t>
      </w:r>
      <w:r>
        <w:t xml:space="preserve"> </w:t>
      </w:r>
      <w:r>
        <w:t xml:space="preserve">only surveys digitally accessible populations, the resulting models will exclude the elderly and lower-income residents who may have limited internet access. This creates a "digital divide" bias that can skew policy recommendations. Therefore, rigorous validation steps are mandated in this laboratory protocol to ensure inclusivity in data representation across all districts of</w:t>
      </w:r>
      <w:r>
        <w:t xml:space="preserve"> </w:t>
      </w:r>
      <w:r>
        <w:rPr>
          <w:bCs/>
          <w:b/>
        </w:rPr>
        <w:t xml:space="preserve">Morocco Casablanca</w:t>
      </w:r>
      <w:r>
        <w:t xml:space="preserve">.</w:t>
      </w:r>
    </w:p>
    <w:bookmarkEnd w:id="30"/>
    <w:bookmarkStart w:id="31" w:name="conclusion"/>
    <w:p>
      <w:pPr>
        <w:pStyle w:val="Heading3"/>
      </w:pPr>
      <w:r>
        <w:t xml:space="preserve">6. Conclusion and Recommendations</w:t>
      </w:r>
    </w:p>
    <w:p>
      <w:pPr>
        <w:pStyle w:val="FirstParagraph"/>
      </w:pPr>
      <w:r>
        <w:t xml:space="preserve">In conclusion, the implementation of robust statistical practices is essential for the continued development of major urban centers like</w:t>
      </w:r>
      <w:r>
        <w:t xml:space="preserve"> </w:t>
      </w:r>
      <w:r>
        <w:rPr>
          <w:bCs/>
          <w:b/>
        </w:rPr>
        <w:t xml:space="preserve">Morocco Casablanca</w:t>
      </w:r>
      <w:r>
        <w:t xml:space="preserve">. The laboratory report demonstrates that a competent</w:t>
      </w:r>
      <w:r>
        <w:t xml:space="preserve"> </w:t>
      </w:r>
      <w:r>
        <w:rPr>
          <w:bCs/>
          <w:b/>
        </w:rPr>
        <w:t xml:space="preserve">Statistician</w:t>
      </w:r>
      <w:r>
        <w:t xml:space="preserve"> </w:t>
      </w:r>
      <w:r>
        <w:t xml:space="preserve">acts as more than a number-cruncher; they are a strategic interpreter of social and economic trends.</w:t>
      </w:r>
    </w:p>
    <w:p>
      <w:pPr>
        <w:pStyle w:val="BodyText"/>
      </w:pPr>
      <w:r>
        <w:t xml:space="preserve">The unique challenges posed by the informal economy, cultural nuances, and rapid urbanization in</w:t>
      </w:r>
      <w:r>
        <w:t xml:space="preserve"> </w:t>
      </w:r>
      <w:r>
        <w:rPr>
          <w:bCs/>
          <w:b/>
        </w:rPr>
        <w:t xml:space="preserve">Morocco Casablanca</w:t>
      </w:r>
      <w:r>
        <w:t xml:space="preserve"> </w:t>
      </w:r>
      <w:r>
        <w:t xml:space="preserve">require adapted statistical methodologies. We recommend that future training programs for statisticians include modules on local socio-economic dynamics and ethical data handling. By adhering to the standards outlined in this report, organizations can leverage data to drive sustainable growth, improve public services, and enhance the quality of life in</w:t>
      </w:r>
      <w:r>
        <w:t xml:space="preserve"> </w:t>
      </w:r>
      <w:r>
        <w:rPr>
          <w:bCs/>
          <w:b/>
        </w:rPr>
        <w:t xml:space="preserve">Morocco Casablanca</w:t>
      </w:r>
      <w:r>
        <w:t xml:space="preserve">.</w:t>
      </w:r>
    </w:p>
    <w:p>
      <w:pPr>
        <w:pStyle w:val="BodyText"/>
      </w:pPr>
      <w:r>
        <w:t xml:space="preserve">The synergy between advanced statistical theory and localized contextual knowledge is the key to unlocking valuable insights. As such, the position of a</w:t>
      </w:r>
      <w:r>
        <w:t xml:space="preserve"> </w:t>
      </w:r>
      <w:r>
        <w:rPr>
          <w:bCs/>
          <w:b/>
        </w:rPr>
        <w:t xml:space="preserve">Statistician</w:t>
      </w:r>
      <w:r>
        <w:t xml:space="preserve"> </w:t>
      </w:r>
      <w:r>
        <w:t xml:space="preserve">is not merely technical but fundamentally vital to the administrative and economic integrity of the region.</w:t>
      </w:r>
    </w:p>
    <w:bookmarkEnd w:id="31"/>
    <w:bookmarkStart w:id="32" w:name="references"/>
    <w:p>
      <w:pPr>
        <w:pStyle w:val="Heading3"/>
      </w:pPr>
      <w:r>
        <w:t xml:space="preserve">7. References and Further Reading</w:t>
      </w:r>
    </w:p>
    <w:p>
      <w:pPr>
        <w:numPr>
          <w:ilvl w:val="0"/>
          <w:numId w:val="1001"/>
        </w:numPr>
        <w:pStyle w:val="Compact"/>
      </w:pPr>
      <w:r>
        <w:t xml:space="preserve">Haut-Commissariat au Plan (HCP). "Population and Housing Census Data of Morocco Casablanca."</w:t>
      </w:r>
    </w:p>
    <w:p>
      <w:pPr>
        <w:numPr>
          <w:ilvl w:val="0"/>
          <w:numId w:val="1001"/>
        </w:numPr>
        <w:pStyle w:val="Compact"/>
      </w:pPr>
      <w:r>
        <w:t xml:space="preserve">Bank Al-Maghrib. "Annual Economic Reports on the Casablanca Financial District."</w:t>
      </w:r>
    </w:p>
    <w:p>
      <w:pPr>
        <w:numPr>
          <w:ilvl w:val="0"/>
          <w:numId w:val="1001"/>
        </w:numPr>
        <w:pStyle w:val="Compact"/>
      </w:pPr>
      <w:r>
        <w:t xml:space="preserve">Journal of Statistical Science, Vol. 45: "Adaptive Sampling in Informal Urban Economies."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Implementation of Statistician Roles in Morocco Casablanca</dc:title>
  <dc:creator/>
  <dc:language>en</dc:language>
  <cp:keywords/>
  <dcterms:created xsi:type="dcterms:W3CDTF">2026-07-29T09:32:33Z</dcterms:created>
  <dcterms:modified xsi:type="dcterms:W3CDTF">2026-07-29T09:32:33Z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