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Statistical</w:t>
      </w:r>
      <w:r>
        <w:t xml:space="preserve"> </w:t>
      </w:r>
      <w:r>
        <w:t xml:space="preserve">Analysis</w:t>
      </w:r>
      <w:r>
        <w:t xml:space="preserve"> </w:t>
      </w:r>
      <w:r>
        <w:t xml:space="preserve">Framework</w:t>
      </w:r>
      <w:r>
        <w:t xml:space="preserve"> </w:t>
      </w:r>
      <w:r>
        <w:t xml:space="preserve">for</w:t>
      </w:r>
      <w:r>
        <w:t xml:space="preserve"> </w:t>
      </w:r>
      <w:r>
        <w:t xml:space="preserve">Sudan</w:t>
      </w:r>
      <w:r>
        <w:t xml:space="preserve"> </w:t>
      </w:r>
      <w:r>
        <w:t xml:space="preserve">Khartoum</w:t>
      </w:r>
    </w:p>
    <w:bookmarkStart w:id="20" w:name="X6439c71bc1c64643ec097e9cecd0c8e0d656a3a"/>
    <w:p>
      <w:pPr>
        <w:pStyle w:val="Heading1"/>
      </w:pPr>
      <w:r>
        <w:t xml:space="preserve">Laboratory Report on Statistical Methodologies for Sudan Khartoum</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Sudan Khartoum</w:t>
      </w:r>
      <w:r>
        <w:br/>
      </w:r>
      <w:r>
        <w:rPr>
          <w:bCs/>
          <w:b/>
        </w:rPr>
        <w:t xml:space="preserve">Focused Role:</w:t>
      </w:r>
      <w:r>
        <w:t xml:space="preserve"> </w:t>
      </w:r>
      <w:r>
        <w:t xml:space="preserve">Statistician</w:t>
      </w:r>
      <w:r>
        <w:br/>
      </w:r>
      <w:r>
        <w:rPr>
          <w:iCs/>
          <w:i/>
        </w:rPr>
        <w:t xml:space="preserve">This document serves as a comprehensive Lab Report outlining the critical role of the Statistician within the specific geographic and socio-economic context of Sudan Khartoum.</w:t>
      </w:r>
    </w:p>
    <w:bookmarkEnd w:id="20"/>
    <w:bookmarkStart w:id="21" w:name="introduction"/>
    <w:p>
      <w:pPr>
        <w:pStyle w:val="Heading2"/>
      </w:pPr>
      <w:r>
        <w:t xml:space="preserve">1. Introduction</w:t>
      </w:r>
    </w:p>
    <w:p>
      <w:pPr>
        <w:pStyle w:val="FirstParagraph"/>
      </w:pPr>
      <w:r>
        <w:t xml:space="preserve">The city of Sudan Khartoum, situated at the confluence of the Blue Nile and White Nile, represents a unique laboratory for statistical analysis. As the capital and largest city of Sudan, it is characterized by rapid urbanization, complex demographic shifts, and significant economic volatility. In this context, the role of a</w:t>
      </w:r>
      <w:r>
        <w:t xml:space="preserve"> </w:t>
      </w:r>
      <w:r>
        <w:rPr>
          <w:bCs/>
          <w:b/>
        </w:rPr>
        <w:t xml:space="preserve">Statistician</w:t>
      </w:r>
      <w:r>
        <w:t xml:space="preserve"> </w:t>
      </w:r>
      <w:r>
        <w:t xml:space="preserve">is not merely academic but vital for public health monitoring, economic planning, and humanitarian aid distribution. This Lab Report examines how statistical frameworks must be adapted to function effectively within the infrastructure constraints and cultural nuances of Sudan Khartoum.</w:t>
      </w:r>
    </w:p>
    <w:bookmarkEnd w:id="21"/>
    <w:bookmarkStart w:id="22" w:name="objectives-of-the-statistical-framework"/>
    <w:p>
      <w:pPr>
        <w:pStyle w:val="Heading2"/>
      </w:pPr>
      <w:r>
        <w:t xml:space="preserve">2. Objectives of the Statistical Framework</w:t>
      </w:r>
    </w:p>
    <w:p>
      <w:pPr>
        <w:pStyle w:val="FirstParagraph"/>
      </w:pPr>
      <w:r>
        <w:t xml:space="preserve">The primary objective of deploying a dedicated Statistician in Sudan Khartoum is to establish robust data collection pipelines that withstand local challenges. The specific goals include:</w:t>
      </w:r>
    </w:p>
    <w:p>
      <w:pPr>
        <w:numPr>
          <w:ilvl w:val="0"/>
          <w:numId w:val="1001"/>
        </w:numPr>
        <w:pStyle w:val="Compact"/>
      </w:pPr>
      <w:r>
        <w:rPr>
          <w:bCs/>
          <w:b/>
        </w:rPr>
        <w:t xml:space="preserve">Demographic Precision:</w:t>
      </w:r>
      <w:r>
        <w:t xml:space="preserve"> </w:t>
      </w:r>
      <w:r>
        <w:t xml:space="preserve">To accurately map population densities across the diverse neighborhoods of Sudan Khartoum, including informal settlements.</w:t>
      </w:r>
    </w:p>
    <w:p>
      <w:pPr>
        <w:numPr>
          <w:ilvl w:val="0"/>
          <w:numId w:val="1001"/>
        </w:numPr>
        <w:pStyle w:val="Compact"/>
      </w:pPr>
      <w:r>
        <w:rPr>
          <w:bCs/>
          <w:b/>
        </w:rPr>
        <w:t xml:space="preserve">Economic Indicators:</w:t>
      </w:r>
      <w:r>
        <w:t xml:space="preserve"> </w:t>
      </w:r>
      <w:r>
        <w:t xml:space="preserve">To monitor inflation rates and purchasing power parity in a market heavily influenced by external trade fluctuations.</w:t>
      </w:r>
    </w:p>
    <w:p>
      <w:pPr>
        <w:numPr>
          <w:ilvl w:val="0"/>
          <w:numId w:val="1001"/>
        </w:numPr>
        <w:pStyle w:val="Compact"/>
      </w:pPr>
      <w:r>
        <w:rPr>
          <w:bCs/>
          <w:b/>
        </w:rPr>
        <w:t xml:space="preserve">Public Health Surveillance:</w:t>
      </w:r>
      <w:r>
        <w:t xml:space="preserve"> </w:t>
      </w:r>
      <w:r>
        <w:t xml:space="preserve">To track disease outbreaks using real-time data aggregation, a crucial function for the health authorities in Sudan Khartoum.</w:t>
      </w:r>
    </w:p>
    <w:p>
      <w:pPr>
        <w:pStyle w:val="FirstParagraph"/>
      </w:pPr>
      <w:r>
        <w:t xml:space="preserve">The Statistician must ensure that these objectives are met with high integrity, recognizing that data errors in Sudan Khartoum can lead to severe misallocation of resources.</w:t>
      </w:r>
    </w:p>
    <w:bookmarkEnd w:id="22"/>
    <w:bookmarkStart w:id="26" w:name="X8121d4c3c38a3159dd8d995cefa728c8fff10b6"/>
    <w:p>
      <w:pPr>
        <w:pStyle w:val="Heading2"/>
      </w:pPr>
      <w:r>
        <w:t xml:space="preserve">3. Methodology and Data Collection Challenges</w:t>
      </w:r>
    </w:p>
    <w:p>
      <w:pPr>
        <w:pStyle w:val="FirstParagraph"/>
      </w:pPr>
      <w:r>
        <w:t xml:space="preserve">The methodology employed by the Statistician in Sudan Khartoum requires a hybrid approach, combining traditional census techniques with modern digital data scraping. However, several unique challenges define this laboratory environment:</w:t>
      </w:r>
    </w:p>
    <w:bookmarkStart w:id="23" w:name="infrastructure-limitations"/>
    <w:p>
      <w:pPr>
        <w:pStyle w:val="Heading3"/>
      </w:pPr>
      <w:r>
        <w:t xml:space="preserve">3.1 Infrastructure Limitations</w:t>
      </w:r>
    </w:p>
    <w:p>
      <w:pPr>
        <w:pStyle w:val="FirstParagraph"/>
      </w:pPr>
      <w:r>
        <w:t xml:space="preserve">In many parts of Sudan Khartoum, internet connectivity is intermittent. Therefore, the Statistician must design offline-first data collection tools that can synchronize once connectivity is restored. This ensures that no data points from the field are lost due to technical failures.</w:t>
      </w:r>
    </w:p>
    <w:bookmarkEnd w:id="23"/>
    <w:bookmarkStart w:id="24" w:name="data-quality-and-integrity"/>
    <w:p>
      <w:pPr>
        <w:pStyle w:val="Heading3"/>
      </w:pPr>
      <w:r>
        <w:t xml:space="preserve">3.2 Data Quality and Integrity</w:t>
      </w:r>
    </w:p>
    <w:p>
      <w:pPr>
        <w:pStyle w:val="FirstParagraph"/>
      </w:pPr>
      <w:r>
        <w:t xml:space="preserve">Given the fluid nature of migration within Sudan Khartoum, population counts are subject to rapid change. The Statistician must employ dynamic sampling methods rather than static annual surveys. This involves using mobile-based surveys that allow for real-time updates, ensuring that the "live" data reflects the current reality on the ground in Sudan Khartoum.</w:t>
      </w:r>
    </w:p>
    <w:bookmarkEnd w:id="24"/>
    <w:bookmarkStart w:id="25" w:name="cultural-sensitivity"/>
    <w:p>
      <w:pPr>
        <w:pStyle w:val="Heading3"/>
      </w:pPr>
      <w:r>
        <w:t xml:space="preserve">3.3 Cultural Sensitivity</w:t>
      </w:r>
    </w:p>
    <w:p>
      <w:pPr>
        <w:pStyle w:val="FirstParagraph"/>
      </w:pPr>
      <w:r>
        <w:t xml:space="preserve">Data collection in Sudan Khartoum must respect local social structures. The Statistician is responsible for training enumerators to navigate these social norms, ensuring that respondents from various ethnic and religious backgrounds within Sudan Khartoum feel comfortable sharing sensitive information.</w:t>
      </w:r>
    </w:p>
    <w:bookmarkEnd w:id="25"/>
    <w:bookmarkEnd w:id="26"/>
    <w:bookmarkStart w:id="30" w:name="data-analysis-techniques"/>
    <w:p>
      <w:pPr>
        <w:pStyle w:val="Heading2"/>
      </w:pPr>
      <w:r>
        <w:t xml:space="preserve">4. Data Analysis Techniques</w:t>
      </w:r>
    </w:p>
    <w:p>
      <w:pPr>
        <w:pStyle w:val="FirstParagraph"/>
      </w:pPr>
      <w:r>
        <w:t xml:space="preserve">The analysis phase is where the Statistician’s expertise becomes most apparent. In the context of Sudan Khartoum, standard Western statistical models often fail to account for local variables such as currency devaluation and supply chain disruptions.</w:t>
      </w:r>
    </w:p>
    <w:bookmarkStart w:id="27" w:name="regression-analysis-with-local-variables"/>
    <w:p>
      <w:pPr>
        <w:pStyle w:val="Heading3"/>
      </w:pPr>
      <w:r>
        <w:t xml:space="preserve">4.1 Regression Analysis with Local Variables</w:t>
      </w:r>
    </w:p>
    <w:p>
      <w:pPr>
        <w:pStyle w:val="FirstParagraph"/>
      </w:pPr>
      <w:r>
        <w:t xml:space="preserve">The Statistician must develop regression models that incorporate specific regional variables. For example, when analyzing housing prices in Sudan Khartoum, the model must adjust for inflation rates specific to the local currency and the cost of fuel transport along Nile routes.</w:t>
      </w:r>
    </w:p>
    <w:bookmarkEnd w:id="27"/>
    <w:bookmarkStart w:id="28" w:name="spatial-statistics"/>
    <w:p>
      <w:pPr>
        <w:pStyle w:val="Heading3"/>
      </w:pPr>
      <w:r>
        <w:t xml:space="preserve">4.2 Spatial Statistics</w:t>
      </w:r>
    </w:p>
    <w:p>
      <w:pPr>
        <w:pStyle w:val="FirstParagraph"/>
      </w:pPr>
      <w:r>
        <w:t xml:space="preserve">Sudan Khartoum has distinct geographic features that influence statistical outcomes. The Statistician utilizes Geographic Information Systems (GIS) to overlay economic data with physical geography. This allows for the identification of "hotspots" where intervention is most needed, particularly in areas prone to flooding from the Nile.</w:t>
      </w:r>
    </w:p>
    <w:bookmarkEnd w:id="28"/>
    <w:bookmarkStart w:id="29" w:name="time-series-forecasting"/>
    <w:p>
      <w:pPr>
        <w:pStyle w:val="Heading3"/>
      </w:pPr>
      <w:r>
        <w:t xml:space="preserve">4.3 Time-Series Forecasting</w:t>
      </w:r>
    </w:p>
    <w:p>
      <w:pPr>
        <w:pStyle w:val="FirstParagraph"/>
      </w:pPr>
      <w:r>
        <w:t xml:space="preserve">To aid policymakers in Sudan Khartoum, the Statistician employs time-series forecasting to predict future trends. This is critical for agricultural planning and food security assessments, predicting shortages before they occur based on historical data from previous years in Sudan Khartoum.</w:t>
      </w:r>
    </w:p>
    <w:bookmarkEnd w:id="29"/>
    <w:bookmarkEnd w:id="30"/>
    <w:bookmarkStart w:id="31" w:name="ethical-considerations-and-data-privacy"/>
    <w:p>
      <w:pPr>
        <w:pStyle w:val="Heading2"/>
      </w:pPr>
      <w:r>
        <w:t xml:space="preserve">5. Ethical Considerations and Data Privacy</w:t>
      </w:r>
    </w:p>
    <w:p>
      <w:pPr>
        <w:pStyle w:val="FirstParagraph"/>
      </w:pPr>
      <w:r>
        <w:t xml:space="preserve">The Statistician operating in Sudan Khartoum faces heightened ethical responsibilities. Data privacy is paramount, especially given the political sensitivities surrounding demographic data in the region. The Statistician must ensure that all data collected from citizens of Sudan Khartoum is anonymized and stored securely. Furthermore, transparency in methodology is essential to build trust with local communities and international partners who rely on this data for humanitarian support.</w:t>
      </w:r>
    </w:p>
    <w:bookmarkEnd w:id="31"/>
    <w:bookmarkStart w:id="32" w:name="results-and-expected-outcomes"/>
    <w:p>
      <w:pPr>
        <w:pStyle w:val="Heading2"/>
      </w:pPr>
      <w:r>
        <w:t xml:space="preserve">6. Results and Expected Outcomes</w:t>
      </w:r>
    </w:p>
    <w:p>
      <w:pPr>
        <w:pStyle w:val="FirstParagraph"/>
      </w:pPr>
      <w:r>
        <w:t xml:space="preserve">The implementation of a rigorous statistical framework in Sudan Khartoum yields several expected outcomes:</w:t>
      </w:r>
    </w:p>
    <w:p>
      <w:pPr>
        <w:numPr>
          <w:ilvl w:val="0"/>
          <w:numId w:val="1002"/>
        </w:numPr>
        <w:pStyle w:val="Compact"/>
      </w:pPr>
      <w:r>
        <w:rPr>
          <w:bCs/>
          <w:b/>
        </w:rPr>
        <w:t xml:space="preserve">Informed Policy Making:</w:t>
      </w:r>
      <w:r>
        <w:t xml:space="preserve"> </w:t>
      </w:r>
      <w:r>
        <w:t xml:space="preserve">Government officials in Sudan Khartoum will have access to accurate, up-to-date information to formulate effective policies.</w:t>
      </w:r>
    </w:p>
    <w:p>
      <w:pPr>
        <w:numPr>
          <w:ilvl w:val="0"/>
          <w:numId w:val="1002"/>
        </w:numPr>
        <w:pStyle w:val="Compact"/>
      </w:pPr>
      <w:r>
        <w:rPr>
          <w:bCs/>
          <w:b/>
        </w:rPr>
        <w:t xml:space="preserve">Aid Optimization:</w:t>
      </w:r>
      <w:r>
        <w:t xml:space="preserve"> </w:t>
      </w:r>
      <w:r>
        <w:t xml:space="preserve">International NGOs can use the Statistician’s data to target aid more effectively, reducing waste and ensuring that help reaches the most vulnerable populations in Sudan Khartoum.</w:t>
      </w:r>
    </w:p>
    <w:p>
      <w:pPr>
        <w:numPr>
          <w:ilvl w:val="0"/>
          <w:numId w:val="1002"/>
        </w:numPr>
        <w:pStyle w:val="Compact"/>
      </w:pPr>
      <w:r>
        <w:rPr>
          <w:bCs/>
          <w:b/>
        </w:rPr>
        <w:t xml:space="preserve">Economic Stability:</w:t>
      </w:r>
      <w:r>
        <w:t xml:space="preserve"> </w:t>
      </w:r>
      <w:r>
        <w:t xml:space="preserve">Better economic data allows for more stable financial planning, helping businesses in Sudan Khartoum to navigate market uncertainties.</w:t>
      </w:r>
    </w:p>
    <w:bookmarkEnd w:id="32"/>
    <w:bookmarkStart w:id="33" w:name="conclusion"/>
    <w:p>
      <w:pPr>
        <w:pStyle w:val="Heading2"/>
      </w:pPr>
      <w:r>
        <w:t xml:space="preserve">7. Conclusion</w:t>
      </w:r>
    </w:p>
    <w:p>
      <w:pPr>
        <w:pStyle w:val="FirstParagraph"/>
      </w:pPr>
      <w:r>
        <w:t xml:space="preserve">The role of the Statistician in Sudan Khartoum is foundational to the city’s development and stability. By adapting standard statistical practices to the unique environmental, economic, and social realities of Sudan Khartoum, we can create a data ecosystem that supports evidence-based decision-making. This Lab Report underscores that without a dedicated professional focusing on these nuances, efforts to improve governance and quality of life in Sudan Khartoum will remain hampered by uncertainty. The Statistician is not just an analyst but a critical infrastructure component for the future of Sudan Khartoum.</w:t>
      </w:r>
    </w:p>
    <w:bookmarkEnd w:id="33"/>
    <w:bookmarkStart w:id="34" w:name="recommendations"/>
    <w:p>
      <w:pPr>
        <w:pStyle w:val="Heading2"/>
      </w:pPr>
      <w:r>
        <w:t xml:space="preserve">8. Recommendations</w:t>
      </w:r>
    </w:p>
    <w:p>
      <w:pPr>
        <w:pStyle w:val="FirstParagraph"/>
      </w:pPr>
      <w:r>
        <w:t xml:space="preserve">To enhance the effectiveness of statistical operations in Sudan Khartoum, it is recommended that:</w:t>
      </w:r>
    </w:p>
    <w:p>
      <w:pPr>
        <w:numPr>
          <w:ilvl w:val="0"/>
          <w:numId w:val="1003"/>
        </w:numPr>
        <w:pStyle w:val="Compact"/>
      </w:pPr>
      <w:r>
        <w:t xml:space="preserve">Funding be allocated for robust digital infrastructure to support the Statistician’s work.</w:t>
      </w:r>
    </w:p>
    <w:p>
      <w:pPr>
        <w:numPr>
          <w:ilvl w:val="0"/>
          <w:numId w:val="1003"/>
        </w:numPr>
        <w:pStyle w:val="Compact"/>
      </w:pPr>
      <w:r>
        <w:t xml:space="preserve">Persistent training programs be established for local statisticians in Sudan Khartoum to ensure knowledge transfer and sustainability.</w:t>
      </w:r>
    </w:p>
    <w:p>
      <w:pPr>
        <w:numPr>
          <w:ilvl w:val="0"/>
          <w:numId w:val="1003"/>
        </w:numPr>
        <w:pStyle w:val="Compact"/>
      </w:pPr>
      <w:r>
        <w:t xml:space="preserve">Collaboration between government bodies and academic institutions in Sudan Khartoum be strengthened to foster innovation in statistical methods.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Statistical Analysis Framework for Sudan Khartoum</dc:title>
  <dc:creator/>
  <dc:language>en</dc:language>
  <cp:keywords/>
  <dcterms:created xsi:type="dcterms:W3CDTF">2026-07-29T12:20:47Z</dcterms:created>
  <dcterms:modified xsi:type="dcterms:W3CDTF">2026-07-29T12:20:47Z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