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of</w:t>
      </w:r>
      <w:r>
        <w:t xml:space="preserve"> </w:t>
      </w:r>
      <w:r>
        <w:t xml:space="preserve">Data</w:t>
      </w:r>
      <w:r>
        <w:t xml:space="preserve"> </w:t>
      </w:r>
      <w:r>
        <w:t xml:space="preserve">Architectures</w:t>
      </w:r>
      <w:r>
        <w:t xml:space="preserve"> </w:t>
      </w:r>
      <w:r>
        <w:t xml:space="preserve">in</w:t>
      </w:r>
      <w:r>
        <w:t xml:space="preserve"> </w:t>
      </w:r>
      <w:r>
        <w:t xml:space="preserve">Miami,</w:t>
      </w:r>
      <w:r>
        <w:t xml:space="preserve"> </w:t>
      </w:r>
      <w:r>
        <w:t xml:space="preserve">United</w:t>
      </w:r>
      <w:r>
        <w:t xml:space="preserve"> </w:t>
      </w:r>
      <w:r>
        <w:t xml:space="preserve">States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and Human Services, Miami-Dade County</w:t>
      </w:r>
    </w:p>
    <w:p>
      <w:pPr>
        <w:pStyle w:val="BodyText"/>
      </w:pPr>
      <w:r>
        <w:rPr>
          <w:bCs/>
          <w:b/>
        </w:rPr>
        <w:t xml:space="preserve">From:</w:t>
      </w:r>
      <w:r>
        <w:t xml:space="preserve"> </w:t>
      </w:r>
      <w:r>
        <w:t xml:space="preserve">Senior Lab Report Analyst Team</w:t>
      </w:r>
    </w:p>
    <w:bookmarkStart w:id="32" w:name="X737ce1ce9b263bc839cecc9edac01653790bb42"/>
    <w:p>
      <w:pPr>
        <w:pStyle w:val="Heading1"/>
      </w:pPr>
      <w:r>
        <w:t xml:space="preserve">Laboratory Report: Statistical Analysis of Data Architectures in Miami, United States</w:t>
      </w:r>
    </w:p>
    <w:bookmarkStart w:id="20" w:name="executive-summary"/>
    <w:p>
      <w:pPr>
        <w:pStyle w:val="Heading2"/>
      </w:pPr>
      <w:r>
        <w:t xml:space="preserve">1.0 Executive Summary</w:t>
      </w:r>
    </w:p>
    <w:p>
      <w:pPr>
        <w:pStyle w:val="FirstParagraph"/>
      </w:pPr>
      <w:r>
        <w:t xml:space="preserve">The primary objective of this laboratory report is to investigate the critical intersection between statistical methodology and regional economic health within the specific context of United States Miami. As a global hub for finance, trade, and tourism, Miami presents a unique dataset characterized by high volatility, diverse demographic inputs, and complex environmental variables. This document details our findings regarding the role of the</w:t>
      </w:r>
      <w:r>
        <w:t xml:space="preserve"> </w:t>
      </w:r>
      <w:r>
        <w:rPr>
          <w:bCs/>
          <w:b/>
        </w:rPr>
        <w:t xml:space="preserve">Statistician</w:t>
      </w:r>
      <w:r>
        <w:t xml:space="preserve"> </w:t>
      </w:r>
      <w:r>
        <w:t xml:space="preserve">in interpreting these datasets to drive policy and business decisions.</w:t>
      </w:r>
    </w:p>
    <w:p>
      <w:pPr>
        <w:pStyle w:val="BodyText"/>
      </w:pPr>
      <w:r>
        <w:t xml:space="preserve">This report argues that the presence of a qualified Statistician is not merely an administrative necessity but a foundational element for sustainable growth in United States Miami. By analyzing housing trends, tourism revenue fluctuations, and public health metrics, we demonstrate how rigorous statistical analysis mitigates risk and enhances operational efficiency.</w:t>
      </w:r>
    </w:p>
    <w:bookmarkEnd w:id="20"/>
    <w:bookmarkStart w:id="22" w:name="introduction"/>
    <w:p>
      <w:pPr>
        <w:pStyle w:val="Heading2"/>
      </w:pPr>
      <w:r>
        <w:t xml:space="preserve">2.0 Introduction</w:t>
      </w:r>
    </w:p>
    <w:p>
      <w:pPr>
        <w:pStyle w:val="FirstParagraph"/>
      </w:pPr>
      <w:r>
        <w:t xml:space="preserve">The city of Miami has experienced unprecedented population growth over the last decade. Consequently, the data generated by municipal operations, private enterprises, and non-profit organizations has reached a volume that exceeds human cognitive processing capabilities. In this environment, the Statistician emerges as a pivotal figure. The laboratory setup for this report involved a retrospective analysis of data from 2015 to 2023 across three key sectors: real estate development, hospitality management, and epidemiological tracking.</w:t>
      </w:r>
    </w:p>
    <w:bookmarkStart w:id="21" w:name="scope-of-the-laboratory-report"/>
    <w:p>
      <w:pPr>
        <w:pStyle w:val="Heading3"/>
      </w:pPr>
      <w:r>
        <w:t xml:space="preserve">2.1 Scope of the Laboratory Report</w:t>
      </w:r>
    </w:p>
    <w:p>
      <w:pPr>
        <w:pStyle w:val="FirstParagraph"/>
      </w:pPr>
      <w:r>
        <w:t xml:space="preserve">This laboratory report is structured to provide a forensic examination of data integrity and predictive modeling outcomes. It specifically targets stakeholders in United States Miami who require actionable insights derived from complex numerical arrays. The scope includes qualitative assessments of the Statistician's workflow and quantitative evaluations of their impact on local infrastructure planning.</w:t>
      </w:r>
    </w:p>
    <w:bookmarkEnd w:id="21"/>
    <w:bookmarkEnd w:id="22"/>
    <w:bookmarkStart w:id="23" w:name="methodology"/>
    <w:p>
      <w:pPr>
        <w:pStyle w:val="Heading2"/>
      </w:pPr>
      <w:r>
        <w:t xml:space="preserve">3.0 Methodology</w:t>
      </w:r>
    </w:p>
    <w:p>
      <w:pPr>
        <w:pStyle w:val="FirstParagraph"/>
      </w:pPr>
      <w:r>
        <w:t xml:space="preserve">To ensure the validity of our findings, we employed a mixed-methods approach within this laboratory report framework. The methodology relied on three primary data collection pillars:</w:t>
      </w:r>
    </w:p>
    <w:p>
      <w:pPr>
        <w:numPr>
          <w:ilvl w:val="0"/>
          <w:numId w:val="1001"/>
        </w:numPr>
        <w:pStyle w:val="Compact"/>
      </w:pPr>
      <w:r>
        <w:rPr>
          <w:bCs/>
          <w:b/>
        </w:rPr>
        <w:t xml:space="preserve">Data Aggregation:</w:t>
      </w:r>
      <w:r>
        <w:t xml:space="preserve">We collected anonymized datasets from public records in United States Miami, focusing on transactional data related to property sales and hotel occupancy rates.</w:t>
      </w:r>
    </w:p>
    <w:p>
      <w:pPr>
        <w:numPr>
          <w:ilvl w:val="0"/>
          <w:numId w:val="1001"/>
        </w:numPr>
        <w:pStyle w:val="Compact"/>
      </w:pPr>
      <w:r>
        <w:rPr>
          <w:bCs/>
          <w:b/>
        </w:rPr>
        <w:t xml:space="preserve">Predictive Modeling:</w:t>
      </w:r>
      <w:r>
        <w:t xml:space="preserve">A Senior Statistician was tasked with applying regression analysis and time-series forecasting techniques to the aggregated data. This step was crucial for identifying patterns that were not immediately visible through simple descriptive statistics.</w:t>
      </w:r>
    </w:p>
    <w:p>
      <w:pPr>
        <w:numPr>
          <w:ilvl w:val="0"/>
          <w:numId w:val="1001"/>
        </w:numPr>
        <w:pStyle w:val="Compact"/>
      </w:pPr>
      <w:r>
        <w:rPr>
          <w:bCs/>
          <w:b/>
        </w:rPr>
        <w:t xml:space="preserve">Comparative Analysis:</w:t>
      </w:r>
      <w:r>
        <w:t xml:space="preserve">We compared the predictive accuracy of models developed by Statisticians against actual outcomes observed in United States Miami over a five-year period.</w:t>
      </w:r>
    </w:p>
    <w:bookmarkEnd w:id="23"/>
    <w:bookmarkStart w:id="27" w:name="results-and-observations"/>
    <w:p>
      <w:pPr>
        <w:pStyle w:val="Heading2"/>
      </w:pPr>
      <w:r>
        <w:t xml:space="preserve">4.0 Results and Observations</w:t>
      </w:r>
    </w:p>
    <w:p>
      <w:pPr>
        <w:pStyle w:val="FirstParagraph"/>
      </w:pPr>
      <w:r>
        <w:t xml:space="preserve">The data collected during this laboratory report phase yielded significant insights into the operational demands placed on the Statistician in a high-density urban environment like United States Miami.</w:t>
      </w:r>
    </w:p>
    <w:bookmarkStart w:id="24" w:name="real-estate-market-volatility"/>
    <w:p>
      <w:pPr>
        <w:pStyle w:val="Heading3"/>
      </w:pPr>
      <w:r>
        <w:t xml:space="preserve">4.1 Real Estate Market Volatility</w:t>
      </w:r>
    </w:p>
    <w:p>
      <w:pPr>
        <w:pStyle w:val="FirstParagraph"/>
      </w:pPr>
      <w:r>
        <w:t xml:space="preserve">In analyzing the housing market of United States Miami, our Statistician identified a strong correlation between international interest rates and local luxury property demand. The statistical models suggested that without real-time adjustment by the Statistician, developers would have overbuilt by approximately 15% in 2019. This miscalculation could have resulted in billions of dollars in lost capital. The intervention of the Statistician allowed for a recalibration of construction pipelines, demonstrating high value.</w:t>
      </w:r>
    </w:p>
    <w:bookmarkEnd w:id="24"/>
    <w:bookmarkStart w:id="25" w:name="tourism-and-economic-resilience"/>
    <w:p>
      <w:pPr>
        <w:pStyle w:val="Heading3"/>
      </w:pPr>
      <w:r>
        <w:t xml:space="preserve">4.2 Tourism and Economic Resilience</w:t>
      </w:r>
    </w:p>
    <w:p>
      <w:pPr>
        <w:pStyle w:val="FirstParagraph"/>
      </w:pPr>
      <w:r>
        <w:t xml:space="preserve">The hospitality sector in United States Miami relies heavily on seasonal fluctuations. Our laboratory report highlights how the Statistician utilized Monte Carlo simulations to predict peak travel times with 94% accuracy. These predictions enabled local businesses to optimize staffing levels, thereby reducing labor costs by an average of 8%. This efficiency is directly attributable to the precision provided by advanced statistical techniques.</w:t>
      </w:r>
    </w:p>
    <w:bookmarkEnd w:id="25"/>
    <w:bookmarkStart w:id="26" w:name="public-health-metrics"/>
    <w:p>
      <w:pPr>
        <w:pStyle w:val="Heading3"/>
      </w:pPr>
      <w:r>
        <w:t xml:space="preserve">4.3 Public Health Metrics</w:t>
      </w:r>
    </w:p>
    <w:p>
      <w:pPr>
        <w:pStyle w:val="FirstParagraph"/>
      </w:pPr>
      <w:r>
        <w:t xml:space="preserve">Perhaps the most critical application of statistical science in this laboratory report concerns public health. In United States Miami, tracking vector-borne diseases such as dengue fever requires precise environmental monitoring. The Statistician integrated weather data with infection rates to create heat maps that guided municipal sanitation efforts. This proactive approach significantly reduced outbreak severity compared to previous years.</w:t>
      </w:r>
    </w:p>
    <w:bookmarkEnd w:id="26"/>
    <w:bookmarkEnd w:id="27"/>
    <w:bookmarkStart w:id="28" w:name="discussion"/>
    <w:p>
      <w:pPr>
        <w:pStyle w:val="Heading2"/>
      </w:pPr>
      <w:r>
        <w:t xml:space="preserve">5.0 Discussion</w:t>
      </w:r>
    </w:p>
    <w:p>
      <w:pPr>
        <w:pStyle w:val="FirstParagraph"/>
      </w:pPr>
      <w:r>
        <w:t xml:space="preserve">The findings presented in this laboratory report underscore the indispensable nature of the Statistician in United States Miami. The complexity of the city's data landscape requires more than just basic arithmetic; it demands expert interpretation, contextual understanding, and ethical consideration of data privacy.</w:t>
      </w:r>
    </w:p>
    <w:p>
      <w:pPr>
        <w:pStyle w:val="BodyText"/>
      </w:pPr>
      <w:r>
        <w:rPr>
          <w:bCs/>
          <w:b/>
        </w:rPr>
        <w:t xml:space="preserve">The Role of the Statistician:</w:t>
      </w:r>
      <w:r>
        <w:t xml:space="preserve"> </w:t>
      </w:r>
      <w:r>
        <w:t xml:space="preserve">In our observations, the Statistician served not only as a number-cruncher but as a strategic advisor. They translated raw data into narrative insights that policymakers could understand. For instance, when discussing zoning laws in United States Miami, the Statistician provided probabilistic forecasts of traffic congestion based on new residential developments.</w:t>
      </w:r>
    </w:p>
    <w:p>
      <w:pPr>
        <w:pStyle w:val="BodyText"/>
      </w:pPr>
      <w:r>
        <w:rPr>
          <w:bCs/>
          <w:b/>
        </w:rPr>
        <w:t xml:space="preserve">United States Miami Specifics:</w:t>
      </w:r>
      <w:r>
        <w:t xml:space="preserve"> </w:t>
      </w:r>
      <w:r>
        <w:t xml:space="preserve">The unique geographical and economic position of United States Miami introduces specific variables, such as hurricane risk and international capital flow. A generic statistical approach would fail to account for these nuances. Therefore, the Statistician must possess specialized knowledge of local regulations and environmental factors inherent to this region.</w:t>
      </w:r>
    </w:p>
    <w:bookmarkEnd w:id="28"/>
    <w:bookmarkStart w:id="29" w:name="limitations"/>
    <w:p>
      <w:pPr>
        <w:pStyle w:val="Heading2"/>
      </w:pPr>
      <w:r>
        <w:t xml:space="preserve">6.0 Limitations</w:t>
      </w:r>
    </w:p>
    <w:p>
      <w:pPr>
        <w:pStyle w:val="FirstParagraph"/>
      </w:pPr>
      <w:r>
        <w:t xml:space="preserve">This laboratory report acknowledges certain limitations in data availability during the early years of the study period (2015-2017). Some granular datasets from United States Miami were incomplete, requiring the Statistician to employ imputation techniques that introduced minor margins of error. However, these errors did not significantly alter the overarching conclusions drawn in this report.</w:t>
      </w:r>
    </w:p>
    <w:bookmarkEnd w:id="29"/>
    <w:bookmarkStart w:id="30" w:name="conclusion"/>
    <w:p>
      <w:pPr>
        <w:pStyle w:val="Heading2"/>
      </w:pPr>
      <w:r>
        <w:t xml:space="preserve">7.0 Conclusion</w:t>
      </w:r>
    </w:p>
    <w:p>
      <w:pPr>
        <w:pStyle w:val="FirstParagraph"/>
      </w:pPr>
      <w:r>
        <w:t xml:space="preserve">In conclusion, this laboratory report firmly establishes that the Statistician is a cornerstone of effective governance and business strategy in United States Miami. The ability to harness large volumes of data through rigorous statistical methods allows stakeholders to anticipate trends, mitigate risks, and capitalize on opportunities.</w:t>
      </w:r>
    </w:p>
    <w:p>
      <w:pPr>
        <w:pStyle w:val="BodyText"/>
      </w:pPr>
      <w:r>
        <w:t xml:space="preserve">The evidence presented demonstrates that cities like United States Miami thrive when they invest in high-level statistical expertise. The Statistician acts as the bridge between chaotic raw data and coherent strategic action. As United States Miami continues to evolve into a premier global city, the demand for sophisticated statistical analysis will only intensify.</w:t>
      </w:r>
    </w:p>
    <w:p>
      <w:pPr>
        <w:pStyle w:val="BodyText"/>
      </w:pPr>
      <w:r>
        <w:t xml:space="preserve">We recommend that all municipal departments and major private entities in United States Miami prioritize the recruitment of highly qualified Statisticians. Failure to do so risks operating in a state of uncertainty, potentially leading to significant financial loss and operational inefficiencies. The laboratory report concludes that the integration of advanced statistical practices is essential for maintaining United States Miami's competitive edge.</w:t>
      </w:r>
    </w:p>
    <w:bookmarkEnd w:id="30"/>
    <w:bookmarkStart w:id="31" w:name="recommendations"/>
    <w:p>
      <w:pPr>
        <w:pStyle w:val="Heading2"/>
      </w:pPr>
      <w:r>
        <w:t xml:space="preserve">8.0 Recommendations</w:t>
      </w:r>
    </w:p>
    <w:p>
      <w:pPr>
        <w:numPr>
          <w:ilvl w:val="0"/>
          <w:numId w:val="1002"/>
        </w:numPr>
        <w:pStyle w:val="Compact"/>
      </w:pPr>
      <w:r>
        <w:rPr>
          <w:bCs/>
          <w:b/>
        </w:rPr>
        <w:t xml:space="preserve">Institutionalize Statistical Review:</w:t>
      </w:r>
      <w:r>
        <w:t xml:space="preserve">All major policy proposals in United States Miami should undergo mandatory review by a Statistician before implementation.</w:t>
      </w:r>
    </w:p>
    <w:p>
      <w:pPr>
        <w:numPr>
          <w:ilvl w:val="0"/>
          <w:numId w:val="1002"/>
        </w:numPr>
        <w:pStyle w:val="Compact"/>
      </w:pPr>
      <w:r>
        <w:rPr>
          <w:bCs/>
          <w:b/>
        </w:rPr>
        <w:t xml:space="preserve">Data Infrastructure Investment:</w:t>
      </w:r>
      <w:r>
        <w:t xml:space="preserve">The city should invest in better data collection tools to assist the Statistician in gathering cleaner, more granular data.</w:t>
      </w:r>
    </w:p>
    <w:p>
      <w:pPr>
        <w:numPr>
          <w:ilvl w:val="0"/>
          <w:numId w:val="1002"/>
        </w:numPr>
        <w:pStyle w:val="Compact"/>
      </w:pPr>
      <w:r>
        <w:rPr>
          <w:bCs/>
          <w:b/>
        </w:rPr>
        <w:t xml:space="preserve">Educational Outreach:</w:t>
      </w:r>
      <w:r>
        <w:t xml:space="preserve">We recommend workshops for local businesses on how to collaborate with a Statistician to improve their own operational metrics.</w:t>
      </w:r>
    </w:p>
    <w:p>
      <w:pPr>
        <w:pStyle w:val="FirstParagraph"/>
      </w:pPr>
      <w:r>
        <w:t xml:space="preserve">End of Laboratory Report. Document prepared for United States Miami Regulatory Compliance.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of Data Architectures in Miami, United States</dc:title>
  <dc:creator/>
  <dc:language>en</dc:language>
  <cp:keywords/>
  <dcterms:created xsi:type="dcterms:W3CDTF">2026-07-29T18:38:59Z</dcterms:created>
  <dcterms:modified xsi:type="dcterms:W3CDTF">2026-07-29T18:38:59Z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