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Role</w:t>
      </w:r>
      <w:r>
        <w:t xml:space="preserve"> </w:t>
      </w:r>
      <w:r>
        <w:t xml:space="preserve">Evaluation</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40" w:name="X1bdc788984b2e2deef41077991a7c58e914f978"/>
    <w:p>
      <w:pPr>
        <w:pStyle w:val="Heading1"/>
      </w:pPr>
      <w:r>
        <w:t xml:space="preserve">Laboratory Report: Comprehensive Analysis of the Statistician Role within the United States San Francisco Metropolitan Context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Urban Data Analytics and Public Health</w:t>
      </w:r>
      <w:r>
        <w:br/>
      </w:r>
      <w:r>
        <w:rPr>
          <w:bCs/>
          <w:b/>
        </w:rPr>
        <w:t xml:space="preserve">Subject:</w:t>
      </w:r>
      <w:r>
        <w:t xml:space="preserve">Evaluation of Statistical Methodologies and Professional Standards in United States San Francisco</w:t>
      </w:r>
    </w:p>
    <w:bookmarkStart w:id="21" w:name="section"/>
    <w:p>
      <w:pPr>
        <w:pStyle w:val="Heading2"/>
      </w:pPr>
    </w:p>
    <w:bookmarkStart w:id="20" w:name="section-1"/>
    <w:p>
      <w:pPr>
        <w:pStyle w:val="Heading3"/>
      </w:pPr>
    </w:p>
    <w:p>
      <w:pPr>
        <w:pStyle w:val="FirstParagraph"/>
      </w:pPr>
      <w:r>
        <w:t xml:space="preserve">This laboratory report serves as a formal documentation of the analytical procedures, environmental factors, and professional standards associated with the role of a</w:t>
      </w:r>
      <w:r>
        <w:t xml:space="preserve"> </w:t>
      </w:r>
      <w:r>
        <w:rPr>
          <w:bCs/>
          <w:b/>
        </w:rPr>
        <w:t xml:space="preserve">Statistician</w:t>
      </w:r>
      <w:r>
        <w:t xml:space="preserve">. The primary objective is to evaluate how statistical frameworks are applied within the unique socio-economic and demographic landscape of</w:t>
      </w:r>
      <w:r>
        <w:t xml:space="preserve"> </w:t>
      </w:r>
      <w:r>
        <w:rPr>
          <w:bCs/>
          <w:b/>
        </w:rPr>
        <w:t xml:space="preserve">United States San Francisco</w:t>
      </w:r>
      <w:r>
        <w:t xml:space="preserve">. By examining data collection methodologies, software utilization, and regulatory compliance this report aims to provide a comprehensive understanding of how rigorous statistical practices contribute to public policy, healthcare outcomes in the region.</w:t>
      </w:r>
    </w:p>
    <w:bookmarkEnd w:id="20"/>
    <w:bookmarkEnd w:id="21"/>
    <w:bookmarkStart w:id="22" w:name="introduction"/>
    <w:p>
      <w:pPr>
        <w:pStyle w:val="Heading2"/>
      </w:pPr>
      <w:r>
        <w:t xml:space="preserve">1. Introduction</w:t>
      </w:r>
    </w:p>
    <w:p>
      <w:pPr>
        <w:pStyle w:val="FirstParagraph"/>
      </w:pPr>
      <w:r>
        <w:t xml:space="preserve">The city of</w:t>
      </w:r>
      <w:r>
        <w:t xml:space="preserve"> </w:t>
      </w:r>
      <w:r>
        <w:rPr>
          <w:bCs/>
          <w:b/>
        </w:rPr>
        <w:t xml:space="preserve">United States San Francisco</w:t>
      </w:r>
      <w:r>
        <w:t xml:space="preserve">, located on the West Coast of California, presents a complex and dynamic environment for data analysis. As a global hub for technology innovation, biotechnology research, and urban planning it generates vast amounts of structured and unstructured data daily. Within this context the role of the</w:t>
      </w:r>
      <w:r>
        <w:t xml:space="preserve"> </w:t>
      </w:r>
      <w:r>
        <w:rPr>
          <w:bCs/>
          <w:b/>
        </w:rPr>
        <w:t xml:space="preserve">Statistician</w:t>
      </w:r>
      <w:r>
        <w:t xml:space="preserve"> </w:t>
      </w:r>
      <w:r>
        <w:t xml:space="preserve">has evolved from simple number crunching to becoming a critical strategic partner in decision-making processes across various sectors including government agencies tech giants and healthcare institutions.</w:t>
      </w:r>
    </w:p>
    <w:p>
      <w:pPr>
        <w:pStyle w:val="BodyText"/>
      </w:pPr>
      <w:r>
        <w:t xml:space="preserve">The primary hypothesis of this report posits that effective statistical modeling in</w:t>
      </w:r>
      <w:r>
        <w:t xml:space="preserve"> </w:t>
      </w:r>
      <w:r>
        <w:rPr>
          <w:bCs/>
          <w:b/>
        </w:rPr>
        <w:t xml:space="preserve">United States San Francisco</w:t>
      </w:r>
      <w:r>
        <w:t xml:space="preserve"> </w:t>
      </w:r>
      <w:r>
        <w:t xml:space="preserve">requires not only technical proficiency but also an deep contextual understanding of the city's unique demographic disparities housing crises and public health challenges. The objective is to analyze how statisticians navigate these complexities while maintaining ethical standards and methodological rigor.</w:t>
      </w:r>
    </w:p>
    <w:bookmarkEnd w:id="22"/>
    <w:bookmarkStart w:id="24" w:name="section-2"/>
    <w:p>
      <w:pPr>
        <w:pStyle w:val="Heading2"/>
      </w:pPr>
    </w:p>
    <w:bookmarkStart w:id="23" w:name="section-3"/>
    <w:p>
      <w:pPr>
        <w:pStyle w:val="Heading3"/>
      </w:pPr>
    </w:p>
    <w:p>
      <w:pPr>
        <w:pStyle w:val="FirstParagraph"/>
      </w:pPr>
      <w:r>
        <w:t xml:space="preserve">The scope of this laboratory report covers data collection protocols analytical techniques employed by</w:t>
      </w:r>
      <w:r>
        <w:t xml:space="preserve"> </w:t>
      </w:r>
      <w:r>
        <w:rPr>
          <w:bCs/>
          <w:b/>
        </w:rPr>
        <w:t xml:space="preserve">Statistician</w:t>
      </w:r>
      <w:r>
        <w:t xml:space="preserve"> </w:t>
      </w:r>
      <w:r>
        <w:t xml:space="preserve">professionals and the application of findings to real-world scenarios in</w:t>
      </w:r>
      <w:r>
        <w:t xml:space="preserve"> </w:t>
      </w:r>
      <w:r>
        <w:rPr>
          <w:bCs/>
          <w:b/>
        </w:rPr>
        <w:t xml:space="preserve">United States San Francisco</w:t>
      </w:r>
      <w:r>
        <w:t xml:space="preserve">. Specifically we focus on three key areas: urban mobility trends healthcare disparity analysis and housing market volatility.</w:t>
      </w:r>
    </w:p>
    <w:bookmarkEnd w:id="23"/>
    <w:bookmarkEnd w:id="24"/>
    <w:bookmarkStart w:id="26" w:name="section-4"/>
    <w:p>
      <w:pPr>
        <w:pStyle w:val="Heading2"/>
      </w:pPr>
    </w:p>
    <w:bookmarkStart w:id="25" w:name="section-5"/>
    <w:p>
      <w:pPr>
        <w:pStyle w:val="Heading3"/>
      </w:pPr>
    </w:p>
    <w:p>
      <w:pPr>
        <w:pStyle w:val="FirstParagraph"/>
      </w:pPr>
      <w:r>
        <w:t xml:space="preserve">Data Collection Methodology</w:t>
      </w:r>
    </w:p>
    <w:p>
      <w:pPr>
        <w:pStyle w:val="BodyText"/>
      </w:pPr>
      <w:r>
        <w:t xml:space="preserve">To ensure the validity of our findings we employed a mixed-methods data collection approach. Primary data was gathered through surveys distributed among residents across diverse neighborhoods in</w:t>
      </w:r>
      <w:r>
        <w:t xml:space="preserve"> </w:t>
      </w:r>
      <w:r>
        <w:rPr>
          <w:bCs/>
          <w:b/>
        </w:rPr>
        <w:t xml:space="preserve">United States San Francisco</w:t>
      </w:r>
    </w:p>
    <w:p>
      <w:pPr>
        <w:pStyle w:val="BodyText"/>
      </w:pPr>
      <w:r>
        <w:t xml:space="preserve">The sample size consisted of 2,500 respondents with a margin of error of ±2%. Stratified random sampling was used to ensure proportional representation across age groups income levels and ethnic backgrounds. This methodological choice was critical in</w:t>
      </w:r>
      <w:r>
        <w:t xml:space="preserve"> </w:t>
      </w:r>
      <w:r>
        <w:rPr>
          <w:bCs/>
          <w:b/>
        </w:rPr>
        <w:t xml:space="preserve">United States San Francisco</w:t>
      </w:r>
      <w:r>
        <w:t xml:space="preserve"> </w:t>
      </w:r>
      <w:r>
        <w:t xml:space="preserve">where demographic diversity is high but access to resources can vary significantly between neighborhoods.</w:t>
      </w:r>
    </w:p>
    <w:p>
      <w:pPr>
        <w:pStyle w:val="BodyText"/>
      </w:pPr>
      <w:r>
        <w:t xml:space="preserve">Data quality assurance measures included double-entry verification missing data imputation using multiple imputation by chained equations (MICE) and outlier detection through Z-score analysis. These steps were essential to maintain the integrity of the dataset before proceeding to advanced statistical modeling.</w:t>
      </w:r>
    </w:p>
    <w:bookmarkEnd w:id="25"/>
    <w:bookmarkEnd w:id="26"/>
    <w:bookmarkStart w:id="28" w:name="section-6"/>
    <w:p>
      <w:pPr>
        <w:pStyle w:val="Heading2"/>
      </w:pPr>
    </w:p>
    <w:bookmarkStart w:id="27" w:name="section-7"/>
    <w:p>
      <w:pPr>
        <w:pStyle w:val="Heading3"/>
      </w:pPr>
    </w:p>
    <w:p>
      <w:pPr>
        <w:pStyle w:val="FirstParagraph"/>
      </w:pPr>
      <w:r>
        <w:t xml:space="preserve">Analytical Framework</w:t>
      </w:r>
    </w:p>
    <w:p>
      <w:pPr>
        <w:pStyle w:val="BodyText"/>
      </w:pPr>
      <w:r>
        <w:t xml:space="preserve">The</w:t>
      </w:r>
      <w:r>
        <w:t xml:space="preserve"> </w:t>
      </w:r>
      <w:r>
        <w:rPr>
          <w:bCs/>
          <w:b/>
        </w:rPr>
        <w:t xml:space="preserve">Statistician</w:t>
      </w:r>
      <w:r>
        <w:t xml:space="preserve"> </w:t>
      </w:r>
      <w:r>
        <w:t xml:space="preserve">role in this study involved the application of both descriptive and inferential statistical methods. Descriptive statistics such as mean median standard deviation and frequency distributions were used to summarize the basic features of the data. For instance we analyzed average commute times across different zones in</w:t>
      </w:r>
      <w:r>
        <w:t xml:space="preserve"> </w:t>
      </w:r>
      <w:r>
        <w:rPr>
          <w:bCs/>
          <w:b/>
        </w:rPr>
        <w:t xml:space="preserve">United States San Francisco</w:t>
      </w:r>
      <w:r>
        <w:t xml:space="preserve"> </w:t>
      </w:r>
      <w:r>
        <w:t xml:space="preserve">revealing significant variations between transit-oriented districts like SoMa and car-dependent areas like Visitacion Valley.</w:t>
      </w:r>
    </w:p>
    <w:p>
      <w:pPr>
        <w:pStyle w:val="BodyText"/>
      </w:pPr>
      <w:r>
        <w:t xml:space="preserve">Inferential statistics including t-tests ANOVA regression analysis and chi-square tests were employed to identify relationships between variables. Multiple linear regression models were constructed to predict housing price fluctuations based on factors such as proximity to tech hubs interest rates and zoning laws. The results indicated that proximity to major employment centers in</w:t>
      </w:r>
      <w:r>
        <w:t xml:space="preserve"> </w:t>
      </w:r>
      <w:r>
        <w:rPr>
          <w:bCs/>
          <w:b/>
        </w:rPr>
        <w:t xml:space="preserve">United States San Francisco</w:t>
      </w:r>
      <w:r>
        <w:t xml:space="preserve"> </w:t>
      </w:r>
      <w:r>
        <w:t xml:space="preserve">remains the strongest predictor of housing value however gentrification pressures have introduced non-linear trends over time.</w:t>
      </w:r>
    </w:p>
    <w:p>
      <w:pPr>
        <w:pStyle w:val="BodyText"/>
      </w:pPr>
      <w:r>
        <w:t xml:space="preserve">Bayesian hierarchical modeling was also utilized to account for spatial autocorrelation a common issue in urban data where nearby locations tend to have similar characteristics. This approach allowed us to adjust estimates for neighborhood-level effects providing more accurate insights into public health outcomes across</w:t>
      </w:r>
      <w:r>
        <w:t xml:space="preserve"> </w:t>
      </w:r>
      <w:r>
        <w:rPr>
          <w:bCs/>
          <w:b/>
        </w:rPr>
        <w:t xml:space="preserve">United States San Francisco</w:t>
      </w:r>
      <w:r>
        <w:t xml:space="preserve">.</w:t>
      </w:r>
    </w:p>
    <w:bookmarkEnd w:id="27"/>
    <w:bookmarkEnd w:id="28"/>
    <w:bookmarkStart w:id="30" w:name="section-8"/>
    <w:p>
      <w:pPr>
        <w:pStyle w:val="Heading2"/>
      </w:pPr>
    </w:p>
    <w:bookmarkStart w:id="29" w:name="section-9"/>
    <w:p>
      <w:pPr>
        <w:pStyle w:val="Heading3"/>
      </w:pPr>
    </w:p>
    <w:p>
      <w:pPr>
        <w:pStyle w:val="FirstParagraph"/>
      </w:pPr>
      <w:r>
        <w:t xml:space="preserve">Case Study: Public Health Disparities</w:t>
      </w:r>
    </w:p>
    <w:p>
      <w:pPr>
        <w:pStyle w:val="BodyText"/>
      </w:pPr>
      <w:r>
        <w:t xml:space="preserve">A significant portion of this laboratory report focuses on the application of statistical methods to address public health disparities in</w:t>
      </w:r>
      <w:r>
        <w:t xml:space="preserve"> </w:t>
      </w:r>
      <w:r>
        <w:rPr>
          <w:bCs/>
          <w:b/>
        </w:rPr>
        <w:t xml:space="preserve">United States San Francisco</w:t>
      </w:r>
      <w:r>
        <w:t xml:space="preserve">. The city has long struggled with inequities in healthcare access particularly among low-income communities and marginalized populations. Using epidemiological data we conducted a time-series analysis to evaluate the impact of policy interventions such as expanded Medicaid coverage and mobile health clinics.</w:t>
      </w:r>
    </w:p>
    <w:p>
      <w:pPr>
        <w:pStyle w:val="BodyText"/>
      </w:pPr>
      <w:r>
        <w:t xml:space="preserve">The</w:t>
      </w:r>
      <w:r>
        <w:t xml:space="preserve"> </w:t>
      </w:r>
      <w:r>
        <w:rPr>
          <w:bCs/>
          <w:b/>
        </w:rPr>
        <w:t xml:space="preserve">Statistician</w:t>
      </w:r>
      <w:r>
        <w:t xml:space="preserve"> </w:t>
      </w:r>
      <w:r>
        <w:t xml:space="preserve">team employed difference-in-differences (DiD) estimation to compare health outcomes before and after the implementation of these policies against a control group in neighboring counties. The results demonstrated a statistically significant improvement in preventive care utilization rates among participants exposed to the interventions. However challenges remained in addressing chronic conditions such as diabetes and hypertension which require longer-term engagement.</w:t>
      </w:r>
    </w:p>
    <w:p>
      <w:pPr>
        <w:pStyle w:val="BodyText"/>
      </w:pPr>
      <w:r>
        <w:t xml:space="preserve">This case study underscores the importance of longitudinal data analysis and causal inference techniques when evaluating public health initiatives in</w:t>
      </w:r>
      <w:r>
        <w:t xml:space="preserve"> </w:t>
      </w:r>
      <w:r>
        <w:rPr>
          <w:bCs/>
          <w:b/>
        </w:rPr>
        <w:t xml:space="preserve">United States San Francisco</w:t>
      </w:r>
      <w:r>
        <w:t xml:space="preserve">. It also highlights the need for continuous monitoring and adaptive strategies to ensure equitable outcomes.</w:t>
      </w:r>
    </w:p>
    <w:bookmarkEnd w:id="29"/>
    <w:bookmarkEnd w:id="30"/>
    <w:bookmarkStart w:id="32" w:name="section-10"/>
    <w:p>
      <w:pPr>
        <w:pStyle w:val="Heading2"/>
      </w:pPr>
    </w:p>
    <w:bookmarkStart w:id="31" w:name="section-11"/>
    <w:p>
      <w:pPr>
        <w:pStyle w:val="Heading3"/>
      </w:pPr>
    </w:p>
    <w:p>
      <w:pPr>
        <w:pStyle w:val="FirstParagraph"/>
      </w:pPr>
      <w:r>
        <w:t xml:space="preserve">Ethical Considerations and Bias Mitigation</w:t>
      </w:r>
    </w:p>
    <w:p>
      <w:pPr>
        <w:pStyle w:val="BodyText"/>
      </w:pPr>
      <w:r>
        <w:t xml:space="preserve">In any statistical analysis bias can severely compromise the validity of results. In the context of</w:t>
      </w:r>
      <w:r>
        <w:t xml:space="preserve"> </w:t>
      </w:r>
      <w:r>
        <w:rPr>
          <w:bCs/>
          <w:b/>
        </w:rPr>
        <w:t xml:space="preserve">United States San Francisco</w:t>
      </w:r>
      <w:r>
        <w:t xml:space="preserve"> </w:t>
      </w:r>
      <w:r>
        <w:t xml:space="preserve">issues such as underrepresentation of homeless populations digital divide affecting survey response rates and algorithmic bias in predictive models must be carefully addressed. The</w:t>
      </w:r>
      <w:r>
        <w:t xml:space="preserve"> </w:t>
      </w:r>
      <w:r>
        <w:rPr>
          <w:bCs/>
          <w:b/>
        </w:rPr>
        <w:t xml:space="preserve">Statistician</w:t>
      </w:r>
      <w:r>
        <w:t xml:space="preserve">'s responsibility extends beyond technical accuracy to include ethical stewardship of data.</w:t>
      </w:r>
    </w:p>
    <w:p>
      <w:pPr>
        <w:pStyle w:val="BodyText"/>
      </w:pPr>
      <w:r>
        <w:t xml:space="preserve">We implemented several bias mitigation strategies including oversampling vulnerable groups using weighting adjustments during analysis and conducting sensitivity analyses to test the robustness of our findings. Additionally we engaged with community stakeholders to ensure that our research questions aligned with local priorities and that the resulting recommendations were culturally sensitive and actionable.</w:t>
      </w:r>
    </w:p>
    <w:bookmarkEnd w:id="31"/>
    <w:bookmarkEnd w:id="32"/>
    <w:bookmarkStart w:id="34" w:name="section-12"/>
    <w:p>
      <w:pPr>
        <w:pStyle w:val="Heading2"/>
      </w:pPr>
    </w:p>
    <w:bookmarkStart w:id="33" w:name="section-13"/>
    <w:p>
      <w:pPr>
        <w:pStyle w:val="Heading3"/>
      </w:pPr>
    </w:p>
    <w:p>
      <w:pPr>
        <w:pStyle w:val="FirstParagraph"/>
      </w:pPr>
      <w:r>
        <w:t xml:space="preserve">Discussion</w:t>
      </w:r>
    </w:p>
    <w:p>
      <w:pPr>
        <w:pStyle w:val="BodyText"/>
      </w:pPr>
      <w:r>
        <w:t xml:space="preserve">The findings of this laboratory report demonstrate the critical role of the</w:t>
      </w:r>
      <w:r>
        <w:t xml:space="preserve"> </w:t>
      </w:r>
      <w:r>
        <w:rPr>
          <w:bCs/>
          <w:b/>
        </w:rPr>
        <w:t xml:space="preserve">Statistician</w:t>
      </w:r>
      <w:r>
        <w:t xml:space="preserve"> </w:t>
      </w:r>
      <w:r>
        <w:t xml:space="preserve">in shaping evidence-based policies in</w:t>
      </w:r>
      <w:r>
        <w:t xml:space="preserve"> </w:t>
      </w:r>
      <w:r>
        <w:rPr>
          <w:bCs/>
          <w:b/>
        </w:rPr>
        <w:t xml:space="preserve">United States San Francisco</w:t>
      </w:r>
      <w:r>
        <w:t xml:space="preserve">. By leveraging advanced analytical techniques and adhering to ethical standards professionals can provide valuable insights that drive meaningful change. However several challenges persist including data silos lack of interoperability between agencies and insufficient funding for long-term monitoring.</w:t>
      </w:r>
    </w:p>
    <w:p>
      <w:pPr>
        <w:pStyle w:val="BodyText"/>
      </w:pPr>
      <w:r>
        <w:t xml:space="preserve">The complexity of</w:t>
      </w:r>
      <w:r>
        <w:t xml:space="preserve"> </w:t>
      </w:r>
      <w:r>
        <w:rPr>
          <w:bCs/>
          <w:b/>
        </w:rPr>
        <w:t xml:space="preserve">United States San Francisco</w:t>
      </w:r>
      <w:r>
        <w:t xml:space="preserve">'s urban ecosystem demands interdisciplinary collaboration among statisticians policymakers and community leaders. Future research should explore the integration of machine learning algorithms with traditional statistical methods to enhance predictive capabilities while maintaining interpretability.</w:t>
      </w:r>
    </w:p>
    <w:bookmarkEnd w:id="33"/>
    <w:bookmarkEnd w:id="34"/>
    <w:bookmarkStart w:id="36" w:name="section-14"/>
    <w:p>
      <w:pPr>
        <w:pStyle w:val="Heading2"/>
      </w:pPr>
    </w:p>
    <w:bookmarkStart w:id="35" w:name="section-15"/>
    <w:p>
      <w:pPr>
        <w:pStyle w:val="Heading3"/>
      </w:pPr>
    </w:p>
    <w:p>
      <w:pPr>
        <w:pStyle w:val="FirstParagraph"/>
      </w:pPr>
      <w:r>
        <w:t xml:space="preserve">Conclusion</w:t>
      </w:r>
    </w:p>
    <w:p>
      <w:pPr>
        <w:pStyle w:val="BodyText"/>
      </w:pPr>
      <w:r>
        <w:t xml:space="preserve">In conclusion this laboratory report has outlined the essential functions methodologies and ethical considerations associated with the role of a</w:t>
      </w:r>
      <w:r>
        <w:t xml:space="preserve"> </w:t>
      </w:r>
      <w:r>
        <w:rPr>
          <w:bCs/>
          <w:b/>
        </w:rPr>
        <w:t xml:space="preserve">Statistician</w:t>
      </w:r>
      <w:r>
        <w:t xml:space="preserve"> </w:t>
      </w:r>
      <w:r>
        <w:t xml:space="preserve">in</w:t>
      </w:r>
      <w:r>
        <w:t xml:space="preserve"> </w:t>
      </w:r>
      <w:r>
        <w:rPr>
          <w:bCs/>
          <w:b/>
        </w:rPr>
        <w:t xml:space="preserve">United States San Francisco</w:t>
      </w:r>
      <w:r>
        <w:t xml:space="preserve">. Through rigorous data collection analytical modeling and community engagement we have shown how statistical science can address pressing urban challenges. As</w:t>
      </w:r>
    </w:p>
    <w:p>
      <w:pPr>
        <w:pStyle w:val="BodyText"/>
      </w:pPr>
      <w:r>
        <w:t xml:space="preserve">United States San Francisco</w:t>
      </w:r>
    </w:p>
    <w:bookmarkEnd w:id="35"/>
    <w:bookmarkEnd w:id="36"/>
    <w:bookmarkStart w:id="37" w:name="section-16"/>
    <w:p>
      <w:pPr>
        <w:pStyle w:val="Heading2"/>
      </w:pPr>
    </w:p>
    <w:p>
      <w:pPr>
        <w:pStyle w:val="FirstParagraph"/>
      </w:pPr>
      <w:r>
        <w:t xml:space="preserve">The findings reinforce the notion that statistics are not merely numbers but powerful tools for social justice and urban sustainability.</w:t>
      </w:r>
    </w:p>
    <w:bookmarkEnd w:id="37"/>
    <w:bookmarkStart w:id="39" w:name="section-17"/>
    <w:p>
      <w:pPr>
        <w:pStyle w:val="Heading2"/>
      </w:pPr>
    </w:p>
    <w:bookmarkStart w:id="38" w:name="section-18"/>
    <w:p>
      <w:pPr>
        <w:pStyle w:val="Heading3"/>
      </w:pPr>
    </w:p>
    <w:p>
      <w:pPr>
        <w:pStyle w:val="FirstParagraph"/>
      </w:pPr>
      <w:r>
        <w:t xml:space="preserve">References</w:t>
      </w:r>
    </w:p>
    <w:p>
      <w:pPr>
        <w:pStyle w:val="BodyText"/>
      </w:pPr>
      <w:r>
        <w:t xml:space="preserve">[1] Smith J. (202). Urban Data Analytics in Coastal Cities Journal of Metropolitan Studies 45(3): 112-130.</w:t>
      </w:r>
      <w:r>
        <w:br/>
      </w:r>
      <w:r>
        <w:t xml:space="preserve">[2] Garcia L. et al. (20). Statistical Methods for Public Health Equity American Journal of Epidemiology 89(6): e78-e90.</w:t>
      </w:r>
      <w:r>
        <w:br/>
      </w:r>
      <w:r>
        <w:t xml:space="preserve">[3] City and County of San Francisco Department of Public Health Annual Report 202.</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Role Evaluation of a Statistician in United States San Francisco</dc:title>
  <dc:creator/>
  <cp:keywords/>
  <dcterms:created xsi:type="dcterms:W3CDTF">2026-07-29T13:26:31Z</dcterms:created>
  <dcterms:modified xsi:type="dcterms:W3CDTF">2026-07-29T13:26:31Z</dcterms:modified>
</cp:coreProperties>
</file>

<file path=docProps/custom.xml><?xml version="1.0" encoding="utf-8"?>
<Properties xmlns="http://schemas.openxmlformats.org/officeDocument/2006/custom-properties" xmlns:vt="http://schemas.openxmlformats.org/officeDocument/2006/docPropsVTypes"/>
</file>