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Clinical</w:t>
      </w:r>
      <w:r>
        <w:t xml:space="preserve"> </w:t>
      </w:r>
      <w:r>
        <w:t xml:space="preserve">Laboratory</w:t>
      </w:r>
      <w:r>
        <w:t xml:space="preserve"> </w:t>
      </w:r>
      <w:r>
        <w:t xml:space="preserve">Report:</w:t>
      </w:r>
      <w:r>
        <w:t xml:space="preserve"> </w:t>
      </w:r>
      <w:r>
        <w:t xml:space="preserve">Surgical</w:t>
      </w:r>
      <w:r>
        <w:t xml:space="preserve"> </w:t>
      </w:r>
      <w:r>
        <w:t xml:space="preserve">Specialization</w:t>
      </w:r>
      <w:r>
        <w:t xml:space="preserve"> </w:t>
      </w:r>
      <w:r>
        <w:t xml:space="preserve">and</w:t>
      </w:r>
      <w:r>
        <w:t xml:space="preserve"> </w:t>
      </w:r>
      <w:r>
        <w:t xml:space="preserve">Practice</w:t>
      </w:r>
      <w:r>
        <w:t xml:space="preserve"> </w:t>
      </w:r>
      <w:r>
        <w:t xml:space="preserve">in</w:t>
      </w:r>
      <w:r>
        <w:t xml:space="preserve"> </w:t>
      </w:r>
      <w:r>
        <w:t xml:space="preserve">Argentina</w:t>
      </w:r>
      <w:r>
        <w:t xml:space="preserve"> </w:t>
      </w:r>
      <w:r>
        <w:t xml:space="preserve">Buenos</w:t>
      </w:r>
      <w:r>
        <w:t xml:space="preserve"> </w:t>
      </w:r>
      <w:r>
        <w:t xml:space="preserve">Aires</w:t>
      </w:r>
    </w:p>
    <w:bookmarkStart w:id="20" w:name="clinical-laboratory-report"/>
    <w:p>
      <w:pPr>
        <w:pStyle w:val="Heading1"/>
      </w:pPr>
      <w:r>
        <w:t xml:space="preserve">Clinical Laboratory Report</w:t>
      </w:r>
    </w:p>
    <w:p>
      <w:pPr>
        <w:pStyle w:val="FirstParagraph"/>
      </w:pPr>
      <w:r>
        <w:rPr>
          <w:bCs/>
          <w:b/>
        </w:rPr>
        <w:t xml:space="preserve">Date:</w:t>
      </w:r>
      <w:r>
        <w:t xml:space="preserve"> </w:t>
      </w:r>
      <w:r>
        <w:t xml:space="preserve">October 24, 2023</w:t>
      </w:r>
      <w:r>
        <w:br/>
      </w:r>
      <w:r>
        <w:rPr>
          <w:bCs/>
          <w:b/>
        </w:rPr>
        <w:t xml:space="preserve">Title:</w:t>
      </w:r>
      <w:r>
        <w:t xml:space="preserve">: Comprehensive Analysis of Surgical Standards and Medical Infrastructure in Argentina Buenos Aires</w:t>
      </w:r>
      <w:r>
        <w:br/>
      </w:r>
      <w:r>
        <w:rPr>
          <w:bCs/>
          <w:b/>
        </w:rPr>
        <w:t xml:space="preserve">Subject Focus:</w:t>
      </w:r>
      <w:r>
        <w:t xml:space="preserve">: The Role, Training, and Operational Context of the Surgeon within the Argentine Healthcare System</w:t>
      </w:r>
    </w:p>
    <w:bookmarkEnd w:id="20"/>
    <w:bookmarkStart w:id="21" w:name="introduction"/>
    <w:p>
      <w:pPr>
        <w:pStyle w:val="Heading2"/>
      </w:pPr>
      <w:r>
        <w:t xml:space="preserve">1. Introduction</w:t>
      </w:r>
    </w:p>
    <w:p>
      <w:pPr>
        <w:pStyle w:val="FirstParagraph"/>
      </w:pPr>
      <w:r>
        <w:t xml:space="preserve">This laboratory report serves as a detailed examination of the medical landscape surrounding surgical practices, specifically focusing on the role of the surgeon within the complex healthcare ecosystem of Argentina Buenos Aires. As one of the most significant urban centers in South America, Argentina Buenos Aires presents a unique dichotomy between high-level medical specialization and systemic resource constraints. The purpose of this document is to analyze how a surgeon navigates these challenges, adhering to rigorous international standards while operating within the local regulatory and economic framework of Argentina Buenos Aires.</w:t>
      </w:r>
    </w:p>
    <w:p>
      <w:pPr>
        <w:pStyle w:val="BodyText"/>
      </w:pPr>
      <w:r>
        <w:t xml:space="preserve">The relevance of this report cannot be overstated for medical professionals, healthcare administrators, and policy makers interested in comparative health systems. By dissecting the specific requirements placed upon a surgeon in this region, we gain insight into how resilience and adaptability define modern surgical practice in Argentina Buenos Aires. This analysis covers educational pathways, technological integration, ethical considerations, and the socio-economic factors influencing patient care.</w:t>
      </w:r>
    </w:p>
    <w:bookmarkEnd w:id="21"/>
    <w:bookmarkStart w:id="22" w:name="X9c2ed721b41b49d336403b79822d89715518c9a"/>
    <w:p>
      <w:pPr>
        <w:pStyle w:val="Heading2"/>
      </w:pPr>
      <w:r>
        <w:t xml:space="preserve">2. Educational Pathways and Professional Certification</w:t>
      </w:r>
    </w:p>
    <w:p>
      <w:pPr>
        <w:pStyle w:val="FirstParagraph"/>
      </w:pPr>
      <w:r>
        <w:t xml:space="preserve">The journey to becoming a qualified surgeon in Argentina Buenos Aires is rigorous and highly competitive. Unlike many other nations where the path may be more streamlined, the Argentine medical education system emphasizes deep theoretical knowledge before clinical application. Aspiring surgeons must first complete a six-year medical degree at one of the accredited universities in Argentina, with institutions such as the University of Buenos Aires (UBA) setting a high benchmark for excellence.</w:t>
      </w:r>
    </w:p>
    <w:p>
      <w:pPr>
        <w:pStyle w:val="BodyText"/>
      </w:pPr>
      <w:r>
        <w:t xml:space="preserve">Following graduation, candidates do not immediately practice independently. They are required to undergo specialized residency training known as</w:t>
      </w:r>
      <w:r>
        <w:t xml:space="preserve"> </w:t>
      </w:r>
      <w:r>
        <w:rPr>
          <w:iCs/>
          <w:i/>
        </w:rPr>
        <w:t xml:space="preserve">Especialización</w:t>
      </w:r>
      <w:r>
        <w:t xml:space="preserve">. In the context of Argentina Buenos Aires, these residencies are often affiliated with major public hospitals like the Hospital Italiano or the Garrahan Pediatric Hospital, which serve as teaching centers. The duration of surgical specialization varies by sub-specialty, ranging from general surgery to complex neurosurgery or cardiac surgery. During this period, the surgeon-in-training is evaluated not only on technical proficiency but also on their ability to make critical decisions under pressure.</w:t>
      </w:r>
    </w:p>
    <w:p>
      <w:pPr>
        <w:pStyle w:val="BodyText"/>
      </w:pPr>
      <w:r>
        <w:t xml:space="preserve">Furthermore, licensure requires registration with the Argentine Medical Association (</w:t>
      </w:r>
      <w:r>
        <w:rPr>
          <w:iCs/>
          <w:i/>
        </w:rPr>
        <w:t xml:space="preserve">Colegio de Médicos</w:t>
      </w:r>
      <w:r>
        <w:t xml:space="preserve">). This body ensures that every surgeon practicing in Argentina maintains ethical standards and continues their education. For those seeking international recognition, additional certifications from bodies like the American Board of Surgery are increasingly common among surgeons in prestigious private clinics across Argentina Buenos Aires.</w:t>
      </w:r>
    </w:p>
    <w:bookmarkEnd w:id="22"/>
    <w:bookmarkStart w:id="25" w:name="X037a7c3eac92e11168c335a2c41ccc2d550539a"/>
    <w:p>
      <w:pPr>
        <w:pStyle w:val="Heading2"/>
      </w:pPr>
      <w:r>
        <w:t xml:space="preserve">3. The Healthcare Landscape: Public vs. Private Systems</w:t>
      </w:r>
    </w:p>
    <w:p>
      <w:pPr>
        <w:pStyle w:val="FirstParagraph"/>
      </w:pPr>
      <w:r>
        <w:t xml:space="preserve">To understand the daily operations of a surgeon, one must grasp the bifurcated nature of healthcare in Argentina Buenos Aires. The system consists of a robust public network and a vibrant private sector supported by pre-paid health insurance schemes (</w:t>
      </w:r>
      <w:r>
        <w:rPr>
          <w:iCs/>
          <w:i/>
        </w:rPr>
        <w:t xml:space="preserve">Obras Sociales</w:t>
      </w:r>
      <w:r>
        <w:t xml:space="preserve">) and private insurers.</w:t>
      </w:r>
    </w:p>
    <w:bookmarkStart w:id="23" w:name="public-sector-challenges"/>
    <w:p>
      <w:pPr>
        <w:pStyle w:val="Heading3"/>
      </w:pPr>
      <w:r>
        <w:t xml:space="preserve">Public Sector Challenges</w:t>
      </w:r>
    </w:p>
    <w:p>
      <w:pPr>
        <w:pStyle w:val="FirstParagraph"/>
      </w:pPr>
      <w:r>
        <w:t xml:space="preserve">In the public hospitals scattered throughout the neighborhoods of Argentina Buenos Aires, surgeons often face overcrowding, limited resources, and high patient volumes. Here, the surgeon’s role extends beyond technical skill to include triage efficiency and resource management. Despite these challenges, public hospital surgeons in Argentina are renowned for their expertise in complex trauma and advanced pathology due to the sheer volume of cases they handle. This environment fosters a level of surgical adaptability that is rarely seen in well-funded Western systems.</w:t>
      </w:r>
    </w:p>
    <w:bookmarkEnd w:id="23"/>
    <w:bookmarkStart w:id="24" w:name="private-sector-excellence"/>
    <w:p>
      <w:pPr>
        <w:pStyle w:val="Heading3"/>
      </w:pPr>
      <w:r>
        <w:t xml:space="preserve">Private Sector Excellence</w:t>
      </w:r>
    </w:p>
    <w:p>
      <w:pPr>
        <w:pStyle w:val="FirstParagraph"/>
      </w:pPr>
      <w:r>
        <w:t xml:space="preserve">Conversely, private hospitals in affluent areas such as Palermo, Recoleta, and Belgrano offer state-of-the-art facilities. Here, the surgeon has access to robotic surgical arms, advanced imaging technologies like PET scans and MRI suites that rival those in Europe or North America. In this setting, the focus shifts towards elective procedures, cosmetic surgery—of which Argentina Buenos Aires is a global hub—and highly specialized interventions where precision and patient comfort are paramount.</w:t>
      </w:r>
    </w:p>
    <w:bookmarkEnd w:id="24"/>
    <w:bookmarkEnd w:id="25"/>
    <w:bookmarkStart w:id="26" w:name="technological-integration-and-innovation"/>
    <w:p>
      <w:pPr>
        <w:pStyle w:val="Heading2"/>
      </w:pPr>
      <w:r>
        <w:t xml:space="preserve">4. Technological Integration and Innovation</w:t>
      </w:r>
    </w:p>
    <w:p>
      <w:pPr>
        <w:pStyle w:val="FirstParagraph"/>
      </w:pPr>
      <w:r>
        <w:t xml:space="preserve">The modern surgeon in Argentina Buenos Aires operates at the intersection of tradition and innovation. While public institutions may struggle with equipment maintenance due to economic fluctuations, private centers are aggressively adopting digital health technologies. Electronic medical records, telemedicine consultations for follow-ups, and AI-assisted diagnostic tools are becoming standard practice.</w:t>
      </w:r>
    </w:p>
    <w:p>
      <w:pPr>
        <w:pStyle w:val="BodyText"/>
      </w:pPr>
      <w:r>
        <w:t xml:space="preserve">Mirroring global trends, minimally invasive surgery (MIS) is the gold standard in Argentina Buenos Aires. Surgeons here frequently perform laparoscopic and robotic-assisted procedures. This shift not only reduces recovery time for patients but also aligns with the aesthetic and lifestyle expectations of many patients in this cosmopolitan city. The integration of virtual reality training simulations for surgical planning is also emerging, allowing surgeons to rehearse complex anatomical variations common in diverse populations.</w:t>
      </w:r>
    </w:p>
    <w:bookmarkEnd w:id="26"/>
    <w:bookmarkStart w:id="27" w:name="X89d5f4ad1565fc2f142fb7ef3254cf715518cda"/>
    <w:p>
      <w:pPr>
        <w:pStyle w:val="Heading2"/>
      </w:pPr>
      <w:r>
        <w:t xml:space="preserve">5. Ethical and Socio-Economic Considerations</w:t>
      </w:r>
    </w:p>
    <w:p>
      <w:pPr>
        <w:pStyle w:val="FirstParagraph"/>
      </w:pPr>
      <w:r>
        <w:t xml:space="preserve">The practice of surgery in Argentina Buenos Aires is deeply intertwined with socio-economic realities. The cost of medical care varies drastically between the public and private sectors, creating ethical dilemmas regarding access to care. Surgeons are frequently called upon to provide pro bono services or work in community outreach programs to bridge this gap.</w:t>
      </w:r>
    </w:p>
    <w:p>
      <w:pPr>
        <w:pStyle w:val="BodyText"/>
      </w:pPr>
      <w:r>
        <w:t xml:space="preserve">Cultural factors also play a significant role. In Argentina Buenos Aires, family involvement in healthcare decisions is profound. The surgeon must navigate these social dynamics with empathy and clear communication, often dealing with large extended families who are actively involved in the patient’s recovery process. Additionally, the high prevalence of specific health issues in the region, such as metabolic disorders linked to lifestyle changes and cardiovascular diseases common in urban settings, dictates a significant portion of surgical interventions.</w:t>
      </w:r>
    </w:p>
    <w:bookmarkEnd w:id="27"/>
    <w:bookmarkStart w:id="28" w:name="conclusion"/>
    <w:p>
      <w:pPr>
        <w:pStyle w:val="Heading2"/>
      </w:pPr>
      <w:r>
        <w:t xml:space="preserve">6. Conclusion</w:t>
      </w:r>
    </w:p>
    <w:p>
      <w:pPr>
        <w:pStyle w:val="FirstParagraph"/>
      </w:pPr>
      <w:r>
        <w:t xml:space="preserve">In conclusion, the role of the surgeon in Argentina Buenos Aires is multifaceted, demanding a blend of technical mastery, cultural intelligence, and systemic adaptability. Whether working within the resource-constrained but high-volume public hospitals or cutting-edge private clinics that define modern medical tourism in Argentina Buenos Aires, these professionals play a pivotal role in maintaining public health.</w:t>
      </w:r>
    </w:p>
    <w:p>
      <w:pPr>
        <w:pStyle w:val="BodyText"/>
      </w:pPr>
      <w:r>
        <w:t xml:space="preserve">This laboratory report highlights that despite economic challenges faced by the country, the standard of surgical care in Argentina Buenos Aires remains resilient and increasingly sophisticated. Future developments must focus on strengthening public infrastructure to ensure equitable access to high-quality surgical interventions for all residents. The surgeon, therefore, is not just a medical practitioner but a critical component of the social fabric in Argentina Buenos Aires.</w:t>
      </w:r>
    </w:p>
    <w:bookmarkEnd w:id="28"/>
    <w:bookmarkStart w:id="29" w:name="references-and-further-reading"/>
    <w:p>
      <w:pPr>
        <w:pStyle w:val="Heading2"/>
      </w:pPr>
      <w:r>
        <w:t xml:space="preserve">7. References and Further Reading</w:t>
      </w:r>
    </w:p>
    <w:p>
      <w:pPr>
        <w:numPr>
          <w:ilvl w:val="0"/>
          <w:numId w:val="1001"/>
        </w:numPr>
        <w:pStyle w:val="Compact"/>
      </w:pPr>
      <w:r>
        <w:t xml:space="preserve">National Ministry of Health, Argentina - Annual Surgical Statistics Report.</w:t>
      </w:r>
    </w:p>
    <w:p>
      <w:pPr>
        <w:numPr>
          <w:ilvl w:val="0"/>
          <w:numId w:val="1001"/>
        </w:numPr>
        <w:pStyle w:val="Compact"/>
      </w:pPr>
      <w:r>
        <w:t xml:space="preserve">American College of Surgeons - International Partnerships in Latin America.</w:t>
      </w:r>
    </w:p>
    <w:p>
      <w:pPr>
        <w:numPr>
          <w:ilvl w:val="0"/>
          <w:numId w:val="1001"/>
        </w:numPr>
        <w:pStyle w:val="Compact"/>
      </w:pPr>
      <w:r>
        <w:t xml:space="preserve">Journal of the Argentine Society of Surgery - Clinical Outcomes in Metropolis Environments.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Laboratory Report: Surgical Specialization and Practice in Argentina Buenos Aires</dc:title>
  <dc:creator/>
  <dc:language>en</dc:language>
  <cp:keywords/>
  <dcterms:created xsi:type="dcterms:W3CDTF">2026-07-29T19:02:24Z</dcterms:created>
  <dcterms:modified xsi:type="dcterms:W3CDTF">2026-07-29T19:02:24Z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