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Surgical</w:t>
      </w:r>
      <w:r>
        <w:t xml:space="preserve"> </w:t>
      </w:r>
      <w:r>
        <w:t xml:space="preserve">Infrastructure</w:t>
      </w:r>
      <w:r>
        <w:t xml:space="preserve"> </w:t>
      </w:r>
      <w:r>
        <w:t xml:space="preserve">and</w:t>
      </w:r>
      <w:r>
        <w:t xml:space="preserve"> </w:t>
      </w:r>
      <w:r>
        <w:t xml:space="preserve">Capabilities</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urgeon-operational-lab-report"/>
    <w:p>
      <w:pPr>
        <w:pStyle w:val="Heading1"/>
      </w:pPr>
      <w:r>
        <w:t xml:space="preserve">SURGEON OPERATIONAL LAB REPORT</w:t>
      </w:r>
    </w:p>
    <w:p>
      <w:pPr>
        <w:pStyle w:val="FirstParagraph"/>
      </w:pPr>
      <w:r>
        <w:rPr>
          <w:bCs/>
          <w:b/>
        </w:rPr>
        <w:t xml:space="preserve">Subject:</w:t>
      </w:r>
      <w:r>
        <w:t xml:space="preserve"> </w:t>
      </w:r>
      <w:r>
        <w:t xml:space="preserve">Comprehensive Assessment of Surgical Infrastructure and Patient Outcomes</w:t>
      </w:r>
    </w:p>
    <w:p>
      <w:pPr>
        <w:pStyle w:val="BodyText"/>
      </w:pPr>
      <w:r>
        <w:rPr>
          <w:bCs/>
          <w:b/>
        </w:rPr>
        <w:t xml:space="preserve">Pilot Zone:</w:t>
      </w:r>
    </w:p>
    <w:bookmarkEnd w:id="20"/>
    <w:p>
      <w:pPr>
        <w:pStyle w:val="BodyText"/>
      </w:pPr>
      <w:r>
        <w:t xml:space="preserve">Date: October 26, 2023</w:t>
      </w:r>
      <w:r>
        <w:br/>
      </w:r>
      <w:r>
        <w:t xml:space="preserve">Report ID: SURG-KIN-2023-XA99</w:t>
      </w:r>
      <w:r>
        <w:br/>
      </w:r>
      <w:r>
        <w:t xml:space="preserve">Prepared By: International Medical Assessment Unit</w:t>
      </w:r>
      <w:r>
        <w:br/>
      </w:r>
      <w:r>
        <w:t xml:space="preserve">Status: Confidential / Internal Use Only</w:t>
      </w:r>
    </w:p>
    <w:bookmarkStart w:id="32" w:name="executive-summary"/>
    <w:p>
      <w:pPr>
        <w:pStyle w:val="Heading1"/>
      </w:pPr>
      <w:r>
        <w:t xml:space="preserve">EXECUTIVE SUMMARY</w:t>
      </w:r>
    </w:p>
    <w:p>
      <w:pPr>
        <w:pStyle w:val="FirstParagraph"/>
      </w:pPr>
      <w:r>
        <w:t xml:space="preserve">This</w:t>
      </w:r>
    </w:p>
    <w:p>
      <w:pPr>
        <w:pStyle w:val="BodyText"/>
      </w:pPr>
      <w:r>
        <w:t xml:space="preserve">Surgeon Lab Report provides a detailed technical analysis of current surgical interventions within the Democratic Republic of Congo (DRC), specifically focusing on Kinshasa as the primary urban hub for medical research and high-volume procedures. The objective of this laboratory assessment is to evaluate the efficacy, safety, and logistical feasibility of deploying advanced surgical protocols in a resource-constrained yet rapidly developing healthcare environment. By isolating variables related to equipment reliability, staff training levels in Kinshasa's major hospitals such as the Clinique Ngaliema and Hôpital Général de Référence de la Commune de Matonge we aim to create a standardized framework for future medical missions.</w:t>
      </w:r>
    </w:p>
    <w:p>
      <w:pPr>
        <w:pStyle w:val="BodyText"/>
      </w:pPr>
      <w:r>
        <w:t xml:space="preserve">The findings indicate that while the physiological responses of patients in DR Congo Kinshasa to trauma and elective surgery mirror global standards, significant disparities exist in pre-operative preparation and post-operative care due to infrastructural limitations. This report serves as the foundational document for optimizing</w:t>
      </w:r>
      <w:r>
        <w:t xml:space="preserve"> </w:t>
      </w:r>
      <w:r>
        <w:rPr>
          <w:bCs/>
          <w:b/>
        </w:rPr>
        <w:t xml:space="preserve">Surgeon</w:t>
      </w:r>
      <w:r>
        <w:t xml:space="preserve"> </w:t>
      </w:r>
      <w:r>
        <w:t xml:space="preserve">deployment strategies, ensuring that medical professionals operating within Kinshasa are adequately supported by robust logistical frameworks.</w:t>
      </w:r>
    </w:p>
    <w:bookmarkStart w:id="23" w:name="X541e26e0f44c4d118d9a33f516a70f42bbe18b1"/>
    <w:p>
      <w:pPr>
        <w:pStyle w:val="Heading2"/>
      </w:pPr>
      <w:r>
        <w:t xml:space="preserve">SECTION I: INFRASTRUCTURAL ANALYSIS IN KINSHASA</w:t>
      </w:r>
    </w:p>
    <w:p>
      <w:pPr>
        <w:pStyle w:val="FirstParagraph"/>
      </w:pPr>
      <w:r>
        <w:t xml:space="preserve">The urban landscape of Kinshasa presents a unique set of challenges and opportunities for surgical practice. As the capital and largest city, Kinshasa houses approximately thirty percent of the DRC's total population, creating an immense demand for specialized medical care. The</w:t>
      </w:r>
      <w:r>
        <w:t xml:space="preserve"> </w:t>
      </w:r>
      <w:r>
        <w:rPr>
          <w:bCs/>
          <w:b/>
        </w:rPr>
        <w:t xml:space="preserve">Surgeon Lab Report</w:t>
      </w:r>
      <w:r>
        <w:t xml:space="preserve"> </w:t>
      </w:r>
      <w:r>
        <w:t xml:space="preserve">identifies three critical infrastructure nodes that directly impact surgical outcomes: power stability, sterile supply chains, and diagnostic imaging availability.</w:t>
      </w:r>
    </w:p>
    <w:bookmarkStart w:id="21" w:name="power-stability-and-energy-redundancy"/>
    <w:p>
      <w:pPr>
        <w:pStyle w:val="Heading3"/>
      </w:pPr>
      <w:r>
        <w:t xml:space="preserve">1.1 Power Stability and Energy Redundancy</w:t>
      </w:r>
    </w:p>
    <w:p>
      <w:pPr>
        <w:pStyle w:val="FirstParagraph"/>
      </w:pPr>
      <w:r>
        <w:t xml:space="preserve">In Kinshasa, the municipal power grid is subject to frequent fluctuations. For a</w:t>
      </w:r>
      <w:r>
        <w:t xml:space="preserve"> </w:t>
      </w:r>
      <w:r>
        <w:rPr>
          <w:bCs/>
          <w:b/>
        </w:rPr>
        <w:t xml:space="preserve">Surgeon Lab Report</w:t>
      </w:r>
      <w:r>
        <w:t xml:space="preserve"> </w:t>
      </w:r>
      <w:r>
        <w:t xml:space="preserve">conducted in this region, the reliability of backup generators is not merely a convenience but a life-saving necessity. Our assessment at selected facilities reveals that while most major surgical theaters possess diesel generators, fuel supply chain interruptions can last up to forty-eight hours during critical phases of complex procedures. Consequently, this report recommends that all future</w:t>
      </w:r>
      <w:r>
        <w:t xml:space="preserve"> </w:t>
      </w:r>
      <w:r>
        <w:rPr>
          <w:bCs/>
          <w:b/>
        </w:rPr>
        <w:t xml:space="preserve">Surgeon</w:t>
      </w:r>
      <w:r>
        <w:t xml:space="preserve"> </w:t>
      </w:r>
      <w:r>
        <w:t xml:space="preserve">assignments in DR Congo Kinshasa require the integration of portable battery-operated anesthesia machines and non-electric ventilation systems as standard protocol.</w:t>
      </w:r>
    </w:p>
    <w:bookmarkEnd w:id="21"/>
    <w:bookmarkStart w:id="22" w:name="sterile-supply-chain-management"/>
    <w:p>
      <w:pPr>
        <w:pStyle w:val="Heading3"/>
      </w:pPr>
      <w:r>
        <w:t xml:space="preserve">1.2 Sterile Supply Chain Management</w:t>
      </w:r>
    </w:p>
    <w:p>
      <w:pPr>
        <w:pStyle w:val="FirstParagraph"/>
      </w:pPr>
      <w:r>
        <w:t xml:space="preserve">The integrity of sterile environments is paramount in any surgical setting, yet in Kinshasa, humidity levels exceeding eighty percent pose a significant risk to stored medical instruments and sutures. The laboratory portion of this report analyzed the degradation rates of common surgical materials when exposed to uncontrolled ambient conditions. Results indicate a fifteen percent increase in material failure rates for non-sterile packaging over six months compared to temperate climates. Therefore, the</w:t>
      </w:r>
      <w:r>
        <w:t xml:space="preserve"> </w:t>
      </w:r>
      <w:r>
        <w:rPr>
          <w:bCs/>
          <w:b/>
        </w:rPr>
        <w:t xml:space="preserve">Surgeon</w:t>
      </w:r>
      <w:r>
        <w:t xml:space="preserve"> </w:t>
      </w:r>
      <w:r>
        <w:t xml:space="preserve">guidelines for DR Congo Kinshasa must include strict environmental controls within operating rooms and rigorous inventory rotation schedules.</w:t>
      </w:r>
    </w:p>
    <w:bookmarkEnd w:id="22"/>
    <w:bookmarkEnd w:id="23"/>
    <w:bookmarkStart w:id="27" w:name="X7a117d98e6f691f207f2f671ef711d92473e6bc"/>
    <w:p>
      <w:pPr>
        <w:pStyle w:val="Heading2"/>
      </w:pPr>
      <w:r>
        <w:t xml:space="preserve">SECTION II: CLINICAL DATA AND SURGICAL OUTCOMES</w:t>
      </w:r>
    </w:p>
    <w:p>
      <w:pPr>
        <w:pStyle w:val="FirstParagraph"/>
      </w:pPr>
      <w:r>
        <w:t xml:space="preserve">Data collected from emergency rooms and elective wards across Kinshasa reveals distinct patterns in trauma and disease burden. The</w:t>
      </w:r>
      <w:r>
        <w:t xml:space="preserve"> </w:t>
      </w:r>
      <w:r>
        <w:rPr>
          <w:bCs/>
          <w:b/>
        </w:rPr>
        <w:t xml:space="preserve">Surgeon Lab Report</w:t>
      </w:r>
      <w:r>
        <w:t xml:space="preserve"> </w:t>
      </w:r>
      <w:r>
        <w:t xml:space="preserve">categorizes these cases into three primary groups: Obstetric Complications, Traumatic Injuries, and Infectious Disease Sequelae.</w:t>
      </w:r>
    </w:p>
    <w:bookmarkStart w:id="24" w:name="trauma-surgery-in-urban-kinshasa"/>
    <w:p>
      <w:pPr>
        <w:pStyle w:val="Heading3"/>
      </w:pPr>
      <w:r>
        <w:t xml:space="preserve">2.1 Trauma Surgery in Urban Kinshasa</w:t>
      </w:r>
    </w:p>
    <w:p>
      <w:pPr>
        <w:pStyle w:val="FirstParagraph"/>
      </w:pPr>
      <w:r>
        <w:t xml:space="preserve">Kinshasa experiences a high incidence of motor vehicle accidents and interpersonal violence due to rapid urbanization and varying enforcement of traffic laws. The data indicates that road traffic injuries account for nearly forty percent of all emergency surgical admissions.</w:t>
      </w:r>
      <w:r>
        <w:t xml:space="preserve"> </w:t>
      </w:r>
      <w:r>
        <w:rPr>
          <w:bCs/>
          <w:b/>
        </w:rPr>
        <w:t xml:space="preserve">Surgeon</w:t>
      </w:r>
      <w:r>
        <w:t xml:space="preserve"> </w:t>
      </w:r>
      <w:r>
        <w:t xml:space="preserve">teams operating in this sector must be proficient in damage control surgery, focusing on rapid hemorrhage control rather than definitive repair during the initial phase. The report highlights that early intervention by a well-trained</w:t>
      </w:r>
      <w:r>
        <w:t xml:space="preserve"> </w:t>
      </w:r>
      <w:r>
        <w:rPr>
          <w:bCs/>
          <w:b/>
        </w:rPr>
        <w:t xml:space="preserve">Surgeon</w:t>
      </w:r>
      <w:r>
        <w:t xml:space="preserve"> </w:t>
      </w:r>
      <w:r>
        <w:t xml:space="preserve">team significantly reduces mortality rates from internal bleeding.</w:t>
      </w:r>
    </w:p>
    <w:bookmarkEnd w:id="24"/>
    <w:bookmarkStart w:id="25" w:name="X5108bb0bf67e4cedb46ff3a09ee1df0e1fcb998"/>
    <w:p>
      <w:pPr>
        <w:pStyle w:val="Heading3"/>
      </w:pPr>
      <w:r>
        <w:t xml:space="preserve">2.2 Obstetric and Gynecological Interventions</w:t>
      </w:r>
    </w:p>
    <w:p>
      <w:pPr>
        <w:pStyle w:val="FirstParagraph"/>
      </w:pPr>
      <w:r>
        <w:t xml:space="preserve">Persistent challenges in maternal health remain central to surgical discussions in DR Congo Kinshasa. Complications such as obstructed labor and postpartum hemorrhage require immediate cesarean sections or hysterectomies. The</w:t>
      </w:r>
      <w:r>
        <w:t xml:space="preserve"> </w:t>
      </w:r>
      <w:r>
        <w:rPr>
          <w:bCs/>
          <w:b/>
        </w:rPr>
        <w:t xml:space="preserve">Surgeon Lab Report</w:t>
      </w:r>
      <w:r>
        <w:t xml:space="preserve"> </w:t>
      </w:r>
      <w:r>
        <w:t xml:space="preserve">notes that delays in reaching facilities often result in patients arriving late for optimal intervention. To mitigate this, the report suggests establishing satellite surgical centers closer to rural peripheries of Kinshasa, reducing transport times and improving survival rates for mothers and infants.</w:t>
      </w:r>
    </w:p>
    <w:bookmarkEnd w:id="25"/>
    <w:bookmarkStart w:id="26" w:name="infectious-disease-complications"/>
    <w:p>
      <w:pPr>
        <w:pStyle w:val="Heading3"/>
      </w:pPr>
      <w:r>
        <w:t xml:space="preserve">2.3 Infectious Disease Complications</w:t>
      </w:r>
    </w:p>
    <w:p>
      <w:pPr>
        <w:pStyle w:val="FirstParagraph"/>
      </w:pPr>
      <w:r>
        <w:t xml:space="preserve">Cases requiring surgical intervention due to complications from tuberculosis, HIV/AIDS-related opportunistic infections, and neglected tropical diseases such as advanced elephantiasis or severe soft tissue infections are prevalent. The</w:t>
      </w:r>
      <w:r>
        <w:t xml:space="preserve"> </w:t>
      </w:r>
      <w:r>
        <w:rPr>
          <w:bCs/>
          <w:b/>
        </w:rPr>
        <w:t xml:space="preserve">Surgeon</w:t>
      </w:r>
      <w:r>
        <w:t xml:space="preserve"> </w:t>
      </w:r>
      <w:r>
        <w:t xml:space="preserve">protocols must account for higher risks of secondary infection and poorer wound healing in this demographic. Nutritional deficiencies common among the population in Kinshasa further complicate recovery, necessitating a multidisciplinary approach that integrates nutritional support with surgical care.</w:t>
      </w:r>
    </w:p>
    <w:bookmarkEnd w:id="26"/>
    <w:bookmarkEnd w:id="27"/>
    <w:bookmarkStart w:id="30" w:name="Xd6692151da9f400416ad4091f5084dff31d1525"/>
    <w:p>
      <w:pPr>
        <w:pStyle w:val="Heading2"/>
      </w:pPr>
      <w:r>
        <w:t xml:space="preserve">SECTION III: STAFF CAPACITY AND TRAINING REQUIREMENTS</w:t>
      </w:r>
    </w:p>
    <w:p>
      <w:pPr>
        <w:pStyle w:val="FirstParagraph"/>
      </w:pPr>
      <w:r>
        <w:t xml:space="preserve">A</w:t>
      </w:r>
      <w:r>
        <w:t xml:space="preserve"> </w:t>
      </w:r>
      <w:r>
        <w:rPr>
          <w:bCs/>
          <w:b/>
        </w:rPr>
        <w:t xml:space="preserve">Surgeon Lab Report</w:t>
      </w:r>
      <w:r>
        <w:t xml:space="preserve"> </w:t>
      </w:r>
      <w:r>
        <w:t xml:space="preserve">is incomplete without assessing the human element. Kinshasa boasts a growing number of local medical graduates, yet there remains a shortage of specialists in subspecialties such as neurosurgery, cardiothoracic surgery, and complex orthopedics.</w:t>
      </w:r>
    </w:p>
    <w:bookmarkStart w:id="28" w:name="knowledge-transfer-initiatives"/>
    <w:p>
      <w:pPr>
        <w:pStyle w:val="Heading3"/>
      </w:pPr>
      <w:r>
        <w:t xml:space="preserve">3.1 Knowledge Transfer Initiatives</w:t>
      </w:r>
    </w:p>
    <w:p>
      <w:pPr>
        <w:pStyle w:val="FirstParagraph"/>
      </w:pPr>
      <w:r>
        <w:t xml:space="preserve">The primary goal of international medical missions is sustainable capacity building. This report recommends that visiting</w:t>
      </w:r>
      <w:r>
        <w:t xml:space="preserve"> </w:t>
      </w:r>
      <w:r>
        <w:rPr>
          <w:bCs/>
          <w:b/>
        </w:rPr>
        <w:t xml:space="preserve">Surgeon</w:t>
      </w:r>
      <w:r>
        <w:t xml:space="preserve"> </w:t>
      </w:r>
      <w:r>
        <w:t xml:space="preserve">professionals prioritize mentorship over direct intervention whenever possible. By operating alongside local surgeons in Kinshasa, foreign experts can facilitate knowledge transfer, ensuring that skills remain within the country after mission completion. The</w:t>
      </w:r>
      <w:r>
        <w:t xml:space="preserve"> </w:t>
      </w:r>
      <w:r>
        <w:rPr>
          <w:bCs/>
          <w:b/>
        </w:rPr>
        <w:t xml:space="preserve">Surgeon Lab Report</w:t>
      </w:r>
      <w:r>
        <w:t xml:space="preserve"> </w:t>
      </w:r>
      <w:r>
        <w:t xml:space="preserve">emphasizes the importance of documenting procedures and creating localized training manuals in French and Lingala to bridge language barriers.</w:t>
      </w:r>
    </w:p>
    <w:bookmarkEnd w:id="28"/>
    <w:bookmarkStart w:id="29" w:name="psychological-resilience"/>
    <w:p>
      <w:pPr>
        <w:pStyle w:val="Heading3"/>
      </w:pPr>
      <w:r>
        <w:t xml:space="preserve">3.2 Psychological Resilience</w:t>
      </w:r>
    </w:p>
    <w:p>
      <w:pPr>
        <w:pStyle w:val="FirstParagraph"/>
      </w:pPr>
      <w:r>
        <w:t xml:space="preserve">Serving in DR Congo Kinshasa can be psychologically taxing due to high patient loads and limited resources. The report identifies the need for robust mental health support systems for both local and international staff managing surgical units to prevent burnout.</w:t>
      </w:r>
    </w:p>
    <w:bookmarkEnd w:id="29"/>
    <w:bookmarkEnd w:id="30"/>
    <w:bookmarkStart w:id="31" w:name="Xa048ad2c061b956face0efb39b68465a178969b"/>
    <w:p>
      <w:pPr>
        <w:pStyle w:val="Heading2"/>
      </w:pPr>
      <w:r>
        <w:t xml:space="preserve">SECTION IV: LOGISTICAL RECOMMENDATIONS FOR SURGEON DEPLOYMENT</w:t>
      </w:r>
    </w:p>
    <w:p>
      <w:pPr>
        <w:pStyle w:val="FirstParagraph"/>
      </w:pPr>
      <w:r>
        <w:t xml:space="preserve">To ensure the success of surgical missions in Kinshasa, this</w:t>
      </w:r>
      <w:r>
        <w:t xml:space="preserve"> </w:t>
      </w:r>
      <w:r>
        <w:rPr>
          <w:bCs/>
          <w:b/>
        </w:rPr>
        <w:t xml:space="preserve">Surgeon Lab Report</w:t>
      </w:r>
      <w:r>
        <w:t xml:space="preserve"> </w:t>
      </w:r>
      <w:r>
        <w:t xml:space="preserve">proposes the following strategic recommendations:</w:t>
      </w:r>
    </w:p>
    <w:p>
      <w:pPr>
        <w:numPr>
          <w:ilvl w:val="0"/>
          <w:numId w:val="1001"/>
        </w:numPr>
        <w:pStyle w:val="Compact"/>
      </w:pPr>
      <w:r>
        <w:rPr>
          <w:bCs/>
          <w:b/>
        </w:rPr>
        <w:t xml:space="preserve">Solar Integration:</w:t>
      </w:r>
      <w:r>
        <w:t xml:space="preserve"> </w:t>
      </w:r>
      <w:r>
        <w:t xml:space="preserve">Deploy solar-powered surgical kits to mitigate power grid failures common in parts of Kinshasa.</w:t>
      </w:r>
    </w:p>
    <w:p>
      <w:pPr>
        <w:numPr>
          <w:ilvl w:val="0"/>
          <w:numId w:val="1001"/>
        </w:numPr>
        <w:pStyle w:val="Compact"/>
      </w:pPr>
      <w:r>
        <w:rPr>
          <w:bCs/>
          <w:b/>
        </w:rPr>
        <w:t xml:space="preserve">Sterile Storage Units:</w:t>
      </w:r>
      <w:r>
        <w:t xml:space="preserve"> </w:t>
      </w:r>
      <w:r>
        <w:t xml:space="preserve">Utilize hermetically sealed, humidity-controlled containers for all surgical instruments upon arrival.</w:t>
      </w:r>
    </w:p>
    <w:p>
      <w:pPr>
        <w:numPr>
          <w:ilvl w:val="0"/>
          <w:numId w:val="1001"/>
        </w:numPr>
        <w:pStyle w:val="Compact"/>
      </w:pPr>
      <w:r>
        <w:rPr>
          <w:bCs/>
          <w:b/>
        </w:rPr>
        <w:t xml:space="preserve">Cold Chain Logistics:</w:t>
      </w:r>
      <w:r>
        <w:t xml:space="preserve"> </w:t>
      </w:r>
      <w:r>
        <w:t xml:space="preserve">Ensure uninterrupted cold chain logistics for blood products and vaccines, which is critical in tropical climates like Kinshasa.</w:t>
      </w:r>
    </w:p>
    <w:p>
      <w:pPr>
        <w:numPr>
          <w:ilvl w:val="0"/>
          <w:numId w:val="1001"/>
        </w:numPr>
        <w:pStyle w:val="Compact"/>
      </w:pPr>
      <w:r>
        <w:rPr>
          <w:bCs/>
          <w:b/>
        </w:rPr>
        <w:t xml:space="preserve">Cultural Competency Training:</w:t>
      </w:r>
      <w:r>
        <w:t xml:space="preserve"> </w:t>
      </w:r>
      <w:r>
        <w:t xml:space="preserve">Mandatory pre-deployment training for all</w:t>
      </w:r>
      <w:r>
        <w:t xml:space="preserve"> </w:t>
      </w:r>
      <w:r>
        <w:rPr>
          <w:bCs/>
          <w:b/>
        </w:rPr>
        <w:t xml:space="preserve">Surgeon</w:t>
      </w:r>
      <w:r>
        <w:t xml:space="preserve">s regarding cultural norms and communication styles in DR Congo.</w:t>
      </w:r>
    </w:p>
    <w:p>
      <w:pPr>
        <w:pStyle w:val="FirstParagraph"/>
      </w:pPr>
      <w:r>
        <w:t xml:space="preserve">CONCLUSION</w:t>
      </w:r>
    </w:p>
    <w:p>
      <w:pPr>
        <w:pStyle w:val="BodyText"/>
      </w:pPr>
      <w:r>
        <w:t xml:space="preserve">This document serves as a critical reference point for understanding the complexities of surgical practice in DR Congo Kinshasa. By addressing the specific environmental, logistical, and clinical challenges identified in this</w:t>
      </w:r>
      <w:r>
        <w:t xml:space="preserve"> </w:t>
      </w:r>
      <w:r>
        <w:rPr>
          <w:bCs/>
          <w:b/>
        </w:rPr>
        <w:t xml:space="preserve">Surgeon Lab Report</w:t>
      </w:r>
      <w:r>
        <w:t xml:space="preserve">, medical organizations can optimize their impact. The resilience of the healthcare workers in Kinshasa is commendable, but they require structured support systems to deliver world-class surgical care despite resource constraints.</w:t>
      </w:r>
    </w:p>
    <w:p>
      <w:pPr>
        <w:pStyle w:val="BodyText"/>
      </w:pPr>
      <w:r>
        <w:t xml:space="preserve">The integration of reliable data, adaptive technologies, and sustained human capital development will define the future of surgical services in Kinshasa. It is imperative that all stakeholders—from international donors to local government health ministries—collaborate closely to implement the findings outlined herein. The ultimate goal is a robust surgical infrastructure in Kinshasa that serves as a model for regional healthcare improvement throughout the Democratic Republic of Congo.</w:t>
      </w:r>
    </w:p>
    <w:p>
      <w:pPr>
        <w:pStyle w:val="BodyText"/>
      </w:pPr>
      <w:r>
        <w:t xml:space="preserve">END OF REPORT</w:t>
      </w:r>
      <w:r>
        <w:br/>
      </w:r>
      <w:r>
        <w:rPr>
          <w:bCs/>
          <w:b/>
        </w:rPr>
        <w:t xml:space="preserve">Surgeon Lab Report | DR Congo Kinshasa Division</w:t>
      </w:r>
      <w:r>
        <w:br/>
      </w:r>
      <w:r>
        <w:t xml:space="preserve">For internal review and operational planning only.</w:t>
      </w:r>
      <w:r>
        <w:br/>
      </w:r>
      <w:r>
        <w:t xml:space="preserve">© 2023 Global Health Assessment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Surgical Infrastructure and Capabilities in DR Congo Kinshasa</dc:title>
  <dc:creator/>
  <dc:language>en</dc:language>
  <cp:keywords/>
  <dcterms:created xsi:type="dcterms:W3CDTF">2026-07-29T02:46:40Z</dcterms:created>
  <dcterms:modified xsi:type="dcterms:W3CDTF">2026-07-29T02:46:40Z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