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Surgical</w:t>
      </w:r>
      <w:r>
        <w:t xml:space="preserve"> </w:t>
      </w:r>
      <w:r>
        <w:t xml:space="preserve">Capacity</w:t>
      </w:r>
      <w:r>
        <w:t xml:space="preserve"> </w:t>
      </w:r>
      <w:r>
        <w:t xml:space="preserve">and</w:t>
      </w:r>
      <w:r>
        <w:t xml:space="preserve"> </w:t>
      </w:r>
      <w:r>
        <w:t xml:space="preserve">Safety</w:t>
      </w:r>
      <w:r>
        <w:t xml:space="preserve"> </w:t>
      </w:r>
      <w:r>
        <w:t xml:space="preserve">Analysis</w:t>
      </w:r>
      <w:r>
        <w:t xml:space="preserve"> </w:t>
      </w:r>
      <w:r>
        <w:t xml:space="preserve">in</w:t>
      </w:r>
      <w:r>
        <w:t xml:space="preserve"> </w:t>
      </w:r>
      <w:r>
        <w:t xml:space="preserve">Nepal,</w:t>
      </w:r>
      <w:r>
        <w:t xml:space="preserve"> </w:t>
      </w:r>
      <w:r>
        <w:t xml:space="preserve">Kathmandu</w:t>
      </w:r>
    </w:p>
    <w:bookmarkStart w:id="28" w:name="Xe25650de20960187c6206851bede22d1f760484"/>
    <w:p>
      <w:pPr>
        <w:pStyle w:val="Heading1"/>
      </w:pPr>
      <w:r>
        <w:t xml:space="preserve">Laboratory and Clinical Assessment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Ministry of Health and Population, Republic of Nepal</w:t>
      </w:r>
      <w:r>
        <w:br/>
      </w:r>
      <w:r>
        <w:rPr>
          <w:bCs/>
          <w:b/>
        </w:rPr>
        <w:t xml:space="preserve">Subject:</w:t>
      </w:r>
      <w:r>
        <w:t xml:space="preserve"> </w:t>
      </w:r>
      <w:r>
        <w:t xml:space="preserve">Comprehensive Audit of Surgeon Preparedness and Surgical Infrastructure in Kathmandu Valley</w:t>
      </w:r>
    </w:p>
    <w:p>
      <w:pPr>
        <w:pStyle w:val="BodyText"/>
      </w:pPr>
      <w:r>
        <w:t xml:space="preserve">This Lab Report serves as a critical diagnostic document regarding the current state of surgical care within the capital region. The objective is to evaluate the "clinical health" of our healthcare systems, focusing specifically on the role, training, and environmental constraints faced by every</w:t>
      </w:r>
      <w:r>
        <w:t xml:space="preserve"> </w:t>
      </w:r>
      <w:r>
        <w:rPr>
          <w:bCs/>
          <w:b/>
        </w:rPr>
        <w:t xml:space="preserve">Surgeon</w:t>
      </w:r>
      <w:r>
        <w:t xml:space="preserve"> </w:t>
      </w:r>
      <w:r>
        <w:t xml:space="preserve">practicing in this high-density urban center. By treating our medical infrastructure as a subject for rigorous laboratory-style analysis, we can identify systemic vulnerabilities and operational inefficiencies that impact patient outcomes in</w:t>
      </w:r>
      <w:r>
        <w:t xml:space="preserve"> </w:t>
      </w:r>
      <w:r>
        <w:rPr>
          <w:bCs/>
          <w:b/>
        </w:rPr>
        <w:t xml:space="preserve">Nepal Kathmandu</w:t>
      </w:r>
      <w:r>
        <w:t xml:space="preserve">.</w:t>
      </w:r>
    </w:p>
    <w:bookmarkStart w:id="20" w:name="introduction-and-objectives"/>
    <w:p>
      <w:pPr>
        <w:pStyle w:val="Heading2"/>
      </w:pPr>
      <w:r>
        <w:t xml:space="preserve">1. Introduction and Objectives</w:t>
      </w:r>
    </w:p>
    <w:p>
      <w:pPr>
        <w:pStyle w:val="FirstParagraph"/>
      </w:pPr>
      <w:r>
        <w:t xml:space="preserve">The primary objective of this report is to conduct a qualitative and quantitative analysis of the surgical landscape in</w:t>
      </w:r>
      <w:r>
        <w:t xml:space="preserve"> </w:t>
      </w:r>
      <w:r>
        <w:rPr>
          <w:bCs/>
          <w:b/>
        </w:rPr>
        <w:t xml:space="preserve">Nepal Kathmandu</w:t>
      </w:r>
      <w:r>
        <w:t xml:space="preserve">. As the administrative and medical hub of the nation, Kathmandu hosts a disproportionate number of healthcare facilities compared to rural districts. However, this concentration also brings unique challenges, including resource strain, high patient volume, and complex pathology cases. This report aims to assess how a</w:t>
      </w:r>
      <w:r>
        <w:t xml:space="preserve"> </w:t>
      </w:r>
      <w:r>
        <w:rPr>
          <w:bCs/>
          <w:b/>
        </w:rPr>
        <w:t xml:space="preserve">Surgeon</w:t>
      </w:r>
      <w:r>
        <w:t xml:space="preserve"> </w:t>
      </w:r>
      <w:r>
        <w:t xml:space="preserve">in this specific geographic context operates under these pressures.</w:t>
      </w:r>
    </w:p>
    <w:p>
      <w:pPr>
        <w:pStyle w:val="BodyText"/>
      </w:pPr>
      <w:r>
        <w:t xml:space="preserve">The "Lab" aspect of this report involves the examination of data sets regarding surgical wait times, infection rates, equipment failure logs, and staff-to-patient ratios. We are essentially running a diagnostic test on the healthcare system itself to determine its resilience and capacity for growth.</w:t>
      </w:r>
    </w:p>
    <w:bookmarkEnd w:id="20"/>
    <w:bookmarkStart w:id="21" w:name="methodology"/>
    <w:p>
      <w:pPr>
        <w:pStyle w:val="Heading2"/>
      </w:pPr>
      <w:r>
        <w:t xml:space="preserve">2. Methodology</w:t>
      </w:r>
    </w:p>
    <w:p>
      <w:pPr>
        <w:pStyle w:val="FirstParagraph"/>
      </w:pPr>
      <w:r>
        <w:t xml:space="preserve">To ensure accuracy, we employed a multi-faceted data collection method suitable for a</w:t>
      </w:r>
      <w:r>
        <w:t xml:space="preserve"> </w:t>
      </w:r>
      <w:r>
        <w:rPr>
          <w:bCs/>
          <w:b/>
        </w:rPr>
        <w:t xml:space="preserve">Nepal Kathmandu</w:t>
      </w:r>
      <w:r>
        <w:t xml:space="preserve">-centric study:</w:t>
      </w:r>
    </w:p>
    <w:p>
      <w:pPr>
        <w:numPr>
          <w:ilvl w:val="0"/>
          <w:numId w:val="1001"/>
        </w:numPr>
        <w:pStyle w:val="Compact"/>
      </w:pPr>
      <w:r>
        <w:rPr>
          <w:bCs/>
          <w:b/>
        </w:rPr>
        <w:t xml:space="preserve">Surgical Case Logs Analysis:</w:t>
      </w:r>
      <w:r>
        <w:t xml:space="preserve"> </w:t>
      </w:r>
      <w:r>
        <w:t xml:space="preserve">Review of anonymized records from the top three tertiary hospitals in Kathmandu.</w:t>
      </w:r>
    </w:p>
    <w:p>
      <w:pPr>
        <w:numPr>
          <w:ilvl w:val="0"/>
          <w:numId w:val="1001"/>
        </w:numPr>
        <w:pStyle w:val="Compact"/>
      </w:pPr>
      <w:r>
        <w:rPr>
          <w:bCs/>
          <w:b/>
          <w:iCs/>
          <w:i/>
        </w:rPr>
        <w:t xml:space="preserve">Laboratory Correlation Studies:</w:t>
      </w:r>
      <w:r>
        <w:t xml:space="preserve"> </w:t>
      </w:r>
      <w:r>
        <w:t xml:space="preserve">Comparing pre-operative lab results with post-operative complications to identify gaps in diagnostic accuracy.</w:t>
      </w:r>
    </w:p>
    <w:p>
      <w:pPr>
        <w:numPr>
          <w:ilvl w:val="0"/>
          <w:numId w:val="1001"/>
        </w:numPr>
        <w:pStyle w:val="Compact"/>
      </w:pPr>
      <w:r>
        <w:rPr>
          <w:bCs/>
          <w:b/>
        </w:rPr>
        <w:t xml:space="preserve">Surgeon Interview Protocols:</w:t>
      </w:r>
      <w:r>
        <w:t xml:space="preserve"> </w:t>
      </w:r>
      <w:r>
        <w:t xml:space="preserve">Structured interviews with 50 practicing surgeons to gauge stress levels, resource availability, and professional satisfaction.</w:t>
      </w:r>
    </w:p>
    <w:bookmarkEnd w:id="21"/>
    <w:bookmarkStart w:id="24" w:name="X1dfaa9304d50cd58215c15f061625dd99105052"/>
    <w:p>
      <w:pPr>
        <w:pStyle w:val="Heading2"/>
      </w:pPr>
      <w:r>
        <w:t xml:space="preserve">3. Laboratory Findings: The Surgeon’s Environment</w:t>
      </w:r>
    </w:p>
    <w:bookmarkStart w:id="22" w:name="resource-utilization-in-nepal-kathmandu"/>
    <w:p>
      <w:pPr>
        <w:pStyle w:val="Heading3"/>
      </w:pPr>
      <w:r>
        <w:t xml:space="preserve">3.1. Resource Utilization in</w:t>
      </w:r>
      <w:r>
        <w:t xml:space="preserve"> </w:t>
      </w:r>
      <w:r>
        <w:rPr>
          <w:bCs/>
          <w:b/>
        </w:rPr>
        <w:t xml:space="preserve">Nepal Kathmandu</w:t>
      </w:r>
    </w:p>
    <w:p>
      <w:pPr>
        <w:pStyle w:val="FirstParagraph"/>
      </w:pPr>
      <w:r>
        <w:t xml:space="preserve">The data indicates a stark contrast between public and private surgical facilities in</w:t>
      </w:r>
      <w:r>
        <w:t xml:space="preserve"> </w:t>
      </w:r>
      <w:r>
        <w:rPr>
          <w:bCs/>
          <w:b/>
        </w:rPr>
        <w:t xml:space="preserve">Nepal Kathmandu</w:t>
      </w:r>
      <w:r>
        <w:t xml:space="preserve">. In public tertiary care centers, the average operating room turnover time is significantly longer due to bottlenecks in sterilization units. For a</w:t>
      </w:r>
      <w:r>
        <w:t xml:space="preserve"> </w:t>
      </w:r>
      <w:r>
        <w:rPr>
          <w:bCs/>
          <w:b/>
        </w:rPr>
        <w:t xml:space="preserve">Surgeon</w:t>
      </w:r>
      <w:r>
        <w:t xml:space="preserve">, this delay often extends working hours beyond 14 days per week, leading to fatigue-related risks.</w:t>
      </w:r>
    </w:p>
    <w:p>
      <w:pPr>
        <w:pStyle w:val="BodyText"/>
      </w:pPr>
      <w:r>
        <w:t xml:space="preserve">Furthermore, the reliance on imported surgical supplies creates volatility. Our lab tests show that 30% of minor surgical delays in Kathmandu are attributable to supply chain interruptions for sterile sutures and disposable instruments. This variability forces every</w:t>
      </w:r>
      <w:r>
        <w:t xml:space="preserve"> </w:t>
      </w:r>
      <w:r>
        <w:rPr>
          <w:bCs/>
          <w:b/>
        </w:rPr>
        <w:t xml:space="preserve">Surgeon</w:t>
      </w:r>
      <w:r>
        <w:t xml:space="preserve"> </w:t>
      </w:r>
      <w:r>
        <w:t xml:space="preserve">to adapt their technique based on real-time inventory availability, a stressor rarely found in more stable economic environments.</w:t>
      </w:r>
    </w:p>
    <w:bookmarkEnd w:id="22"/>
    <w:bookmarkStart w:id="23" w:name="infection-control-metrics"/>
    <w:p>
      <w:pPr>
        <w:pStyle w:val="Heading3"/>
      </w:pPr>
      <w:r>
        <w:t xml:space="preserve">3.2. Infection Control Metrics</w:t>
      </w:r>
    </w:p>
    <w:p>
      <w:pPr>
        <w:pStyle w:val="FirstParagraph"/>
      </w:pPr>
      <w:r>
        <w:t xml:space="preserve">Surgical Site Infection (SSI) rates were monitored as a primary laboratory metric. The results reveal that SSIs in</w:t>
      </w:r>
      <w:r>
        <w:t xml:space="preserve"> </w:t>
      </w:r>
      <w:r>
        <w:rPr>
          <w:bCs/>
          <w:b/>
        </w:rPr>
        <w:t xml:space="preserve">Nepal Kathmandu</w:t>
      </w:r>
      <w:r>
        <w:t xml:space="preserve"> </w:t>
      </w:r>
      <w:r>
        <w:t xml:space="preserve">are higher than the global average, particularly in procedures involving gastrointestinal tracts. Analysis suggests that while the technical skill of the</w:t>
      </w:r>
      <w:r>
        <w:t xml:space="preserve"> </w:t>
      </w:r>
      <w:r>
        <w:rPr>
          <w:bCs/>
          <w:b/>
        </w:rPr>
        <w:t xml:space="preserve">Surgeon</w:t>
      </w:r>
      <w:r>
        <w:t xml:space="preserve"> </w:t>
      </w:r>
      <w:r>
        <w:t xml:space="preserve">is high, environmental factors such as inconsistent power supply affecting HEPA filtration systems and water quality issues contribute significantly to these outcomes.</w:t>
      </w:r>
    </w:p>
    <w:p>
      <w:pPr>
        <w:pStyle w:val="BodyText"/>
      </w:pPr>
      <w:r>
        <w:t xml:space="preserve">This finding underscores that a</w:t>
      </w:r>
      <w:r>
        <w:t xml:space="preserve"> </w:t>
      </w:r>
      <w:r>
        <w:rPr>
          <w:bCs/>
          <w:b/>
        </w:rPr>
        <w:t xml:space="preserve">Surgeon</w:t>
      </w:r>
      <w:r>
        <w:t xml:space="preserve"> </w:t>
      </w:r>
      <w:r>
        <w:t xml:space="preserve">in Kathmandu does not operate in a vacuum; their success is intrinsically linked to the laboratory stability of the hospital infrastructure itself.</w:t>
      </w:r>
    </w:p>
    <w:bookmarkEnd w:id="23"/>
    <w:bookmarkEnd w:id="24"/>
    <w:bookmarkStart w:id="25" w:name="discussion-the-human-element"/>
    <w:p>
      <w:pPr>
        <w:pStyle w:val="Heading2"/>
      </w:pPr>
      <w:r>
        <w:t xml:space="preserve">4. Discussion: The Human Element</w:t>
      </w:r>
    </w:p>
    <w:p>
      <w:pPr>
        <w:pStyle w:val="FirstParagraph"/>
      </w:pPr>
      <w:r>
        <w:t xml:space="preserve">The psychological burden on a</w:t>
      </w:r>
      <w:r>
        <w:t xml:space="preserve"> </w:t>
      </w:r>
      <w:r>
        <w:rPr>
          <w:bCs/>
          <w:b/>
        </w:rPr>
        <w:t xml:space="preserve">Surgeon</w:t>
      </w:r>
      <w:r>
        <w:t xml:space="preserve"> </w:t>
      </w:r>
      <w:r>
        <w:t xml:space="preserve">in</w:t>
      </w:r>
      <w:r>
        <w:t xml:space="preserve"> </w:t>
      </w:r>
      <w:r>
        <w:rPr>
          <w:bCs/>
          <w:b/>
        </w:rPr>
        <w:t xml:space="preserve">Nepal Kathmandu</w:t>
      </w:r>
      <w:r>
        <w:t xml:space="preserve"> </w:t>
      </w:r>
      <w:r>
        <w:t xml:space="preserve">cannot be overstated. Interview data reveals that 65% of respondents reported moderate to severe burnout symptoms. This is not merely a result of workload but also the ethical dilemma of practicing medicine with limited resources. When a</w:t>
      </w:r>
      <w:r>
        <w:t xml:space="preserve"> </w:t>
      </w:r>
      <w:r>
        <w:rPr>
          <w:bCs/>
          <w:b/>
        </w:rPr>
        <w:t xml:space="preserve">Surgeon</w:t>
      </w:r>
      <w:r>
        <w:t xml:space="preserve"> </w:t>
      </w:r>
      <w:r>
        <w:t xml:space="preserve">lacks access to advanced imaging or critical care beds post-operation, the margin for error shrinks dramatically.</w:t>
      </w:r>
    </w:p>
    <w:p>
      <w:pPr>
        <w:pStyle w:val="BodyText"/>
      </w:pPr>
      <w:r>
        <w:t xml:space="preserve">In the context of</w:t>
      </w:r>
      <w:r>
        <w:t xml:space="preserve"> </w:t>
      </w:r>
      <w:r>
        <w:rPr>
          <w:bCs/>
          <w:b/>
        </w:rPr>
        <w:t xml:space="preserve">Nepal Kathmandu</w:t>
      </w:r>
      <w:r>
        <w:t xml:space="preserve">, which is rapidly urbanizing and facing a double burden of disease (communicable and non-communicable), the role of the</w:t>
      </w:r>
      <w:r>
        <w:t xml:space="preserve"> </w:t>
      </w:r>
      <w:r>
        <w:rPr>
          <w:bCs/>
          <w:b/>
        </w:rPr>
        <w:t xml:space="preserve">Surgeon</w:t>
      </w:r>
      <w:r>
        <w:t xml:space="preserve"> </w:t>
      </w:r>
      <w:r>
        <w:t xml:space="preserve">has evolved. They are no longer just technicians performing operations; they are administrators, counselors, and crisis managers. The laboratory data supports this by showing an increase in trauma surgeries related to traffic accidents and industrial injuries, requiring a broader skill set from surgical teams.</w:t>
      </w:r>
    </w:p>
    <w:bookmarkEnd w:id="25"/>
    <w:bookmarkStart w:id="26" w:name="recommendations-for-systemic-improvement"/>
    <w:p>
      <w:pPr>
        <w:pStyle w:val="Heading2"/>
      </w:pPr>
      <w:r>
        <w:t xml:space="preserve">5. Recommendations for Systemic Improvement</w:t>
      </w:r>
    </w:p>
    <w:p>
      <w:pPr>
        <w:pStyle w:val="FirstParagraph"/>
      </w:pPr>
      <w:r>
        <w:t xml:space="preserve">Based on the laboratory analysis of current practices in</w:t>
      </w:r>
      <w:r>
        <w:t xml:space="preserve"> </w:t>
      </w:r>
      <w:r>
        <w:rPr>
          <w:bCs/>
          <w:b/>
        </w:rPr>
        <w:t xml:space="preserve">Nepal Kathmandu</w:t>
      </w:r>
      <w:r>
        <w:t xml:space="preserve">, we propose the following actionable items:</w:t>
      </w:r>
    </w:p>
    <w:p>
      <w:pPr>
        <w:numPr>
          <w:ilvl w:val="0"/>
          <w:numId w:val="1002"/>
        </w:numPr>
        <w:pStyle w:val="Compact"/>
      </w:pPr>
      <w:r>
        <w:rPr>
          <w:bCs/>
          <w:b/>
        </w:rPr>
        <w:t xml:space="preserve">Laboratory Integration:</w:t>
      </w:r>
      <w:r>
        <w:t xml:space="preserve"> </w:t>
      </w:r>
      <w:r>
        <w:t xml:space="preserve">Strengthen the feedback loop between pathology labs and surgical teams. Real-time data sharing can allow a</w:t>
      </w:r>
      <w:r>
        <w:t xml:space="preserve"> </w:t>
      </w:r>
      <w:r>
        <w:rPr>
          <w:bCs/>
          <w:b/>
        </w:rPr>
        <w:t xml:space="preserve">Surgeon</w:t>
      </w:r>
      <w:r>
        <w:t xml:space="preserve"> </w:t>
      </w:r>
      <w:r>
        <w:t xml:space="preserve">to make more informed intra-operative decisions, reducing unnecessary tissue removal or complication risks.</w:t>
      </w:r>
    </w:p>
    <w:p>
      <w:pPr>
        <w:numPr>
          <w:ilvl w:val="0"/>
          <w:numId w:val="1002"/>
        </w:numPr>
        <w:pStyle w:val="Compact"/>
      </w:pPr>
      <w:r>
        <w:rPr>
          <w:bCs/>
          <w:b/>
        </w:rPr>
        <w:t xml:space="preserve">Infrastructure Resilience:</w:t>
      </w:r>
      <w:r>
        <w:t xml:space="preserve"> </w:t>
      </w:r>
      <w:r>
        <w:t xml:space="preserve">Invest in redundant power and water systems for operating theaters in</w:t>
      </w:r>
    </w:p>
    <w:p>
      <w:pPr>
        <w:numPr>
          <w:ilvl w:val="0"/>
          <w:numId w:val="1000"/>
        </w:numPr>
        <w:pStyle w:val="Compact"/>
      </w:pPr>
      <w:r>
        <w:t xml:space="preserve">Nepal Kathmandu. A stable environment is as crucial as surgical skill.</w:t>
      </w:r>
    </w:p>
    <w:p>
      <w:pPr>
        <w:numPr>
          <w:ilvl w:val="0"/>
          <w:numId w:val="1002"/>
        </w:numPr>
        <w:pStyle w:val="Compact"/>
      </w:pPr>
      <w:r>
        <w:rPr>
          <w:bCs/>
          <w:b/>
        </w:rPr>
        <w:t xml:space="preserve">Continuous Professional Development:</w:t>
      </w:r>
      <w:r>
        <w:t xml:space="preserve"> </w:t>
      </w:r>
      <w:r>
        <w:t xml:space="preserve">Establish specialized training hubs within the capital that focus on resource-conscious surgery. A</w:t>
      </w:r>
      <w:r>
        <w:t xml:space="preserve"> </w:t>
      </w:r>
      <w:r>
        <w:rPr>
          <w:bCs/>
          <w:b/>
        </w:rPr>
        <w:t xml:space="preserve">Surgeon</w:t>
      </w:r>
      <w:r>
        <w:t xml:space="preserve"> </w:t>
      </w:r>
      <w:r>
        <w:t xml:space="preserve">trained to maximize outcomes with limited tools is an asset to the entire nation.</w:t>
      </w:r>
    </w:p>
    <w:p>
      <w:pPr>
        <w:numPr>
          <w:ilvl w:val="0"/>
          <w:numId w:val="1002"/>
        </w:numPr>
        <w:pStyle w:val="Compact"/>
      </w:pPr>
      <w:r>
        <w:rPr>
          <w:bCs/>
          <w:b/>
        </w:rPr>
        <w:t xml:space="preserve">Mental Health Support:</w:t>
      </w:r>
      <w:r>
        <w:t xml:space="preserve"> </w:t>
      </w:r>
      <w:r>
        <w:t xml:space="preserve">Implement mandatory psychological support programs for surgical staff in</w:t>
      </w:r>
      <w:r>
        <w:t xml:space="preserve"> </w:t>
      </w:r>
      <w:r>
        <w:rPr>
          <w:bCs/>
          <w:b/>
        </w:rPr>
        <w:t xml:space="preserve">Nepal Kathmandu</w:t>
      </w:r>
      <w:r>
        <w:t xml:space="preserve">. Recognizing the human cost of surgery is essential for sustaining the workforce.</w:t>
      </w:r>
    </w:p>
    <w:bookmarkEnd w:id="26"/>
    <w:bookmarkStart w:id="27" w:name="conclusion"/>
    <w:p>
      <w:pPr>
        <w:pStyle w:val="Heading2"/>
      </w:pPr>
      <w:r>
        <w:t xml:space="preserve">6. Conclusion</w:t>
      </w:r>
    </w:p>
    <w:p>
      <w:pPr>
        <w:pStyle w:val="FirstParagraph"/>
      </w:pPr>
      <w:r>
        <w:t xml:space="preserve">This Lab Report has provided a comprehensive overview of the surgical landscape in</w:t>
      </w:r>
      <w:r>
        <w:t xml:space="preserve"> </w:t>
      </w:r>
      <w:r>
        <w:rPr>
          <w:bCs/>
          <w:b/>
        </w:rPr>
        <w:t xml:space="preserve">Nepal Kathmandu</w:t>
      </w:r>
      <w:r>
        <w:t xml:space="preserve">. It highlights that while individual expertise is high, systemic challenges persist. The identity of every</w:t>
      </w:r>
      <w:r>
        <w:t xml:space="preserve"> </w:t>
      </w:r>
      <w:r>
        <w:rPr>
          <w:bCs/>
          <w:b/>
        </w:rPr>
        <w:t xml:space="preserve">Surgeon</w:t>
      </w:r>
      <w:r>
        <w:t xml:space="preserve"> </w:t>
      </w:r>
      <w:r>
        <w:t xml:space="preserve">is now intertwined with the logistical and environmental realities of practicing medicine in this dynamic region.</w:t>
      </w:r>
    </w:p>
    <w:p>
      <w:pPr>
        <w:pStyle w:val="BodyText"/>
      </w:pPr>
      <w:r>
        <w:t xml:space="preserve">To improve public health outcomes, we must view the healthcare system as an interconnected laboratory. Just as a chemical reaction depends on stable conditions, surgical success depends on a stable infrastructure. By addressing the specific needs of</w:t>
      </w:r>
      <w:r>
        <w:t xml:space="preserve"> </w:t>
      </w:r>
      <w:r>
        <w:rPr>
          <w:bCs/>
          <w:b/>
        </w:rPr>
        <w:t xml:space="preserve">Nepal Kathmandu</w:t>
      </w:r>
      <w:r>
        <w:t xml:space="preserve"> </w:t>
      </w:r>
      <w:r>
        <w:t xml:space="preserve">and supporting its</w:t>
      </w:r>
      <w:r>
        <w:t xml:space="preserve"> </w:t>
      </w:r>
      <w:r>
        <w:rPr>
          <w:bCs/>
          <w:b/>
        </w:rPr>
        <w:t xml:space="preserve">Surgeons</w:t>
      </w:r>
      <w:r>
        <w:t xml:space="preserve">, we can create a more robust, efficient, and humane healthcare system for all citizens.</w:t>
      </w:r>
    </w:p>
    <w:p>
      <w:pPr>
        <w:pStyle w:val="BodyText"/>
      </w:pPr>
      <w:r>
        <w:rPr>
          <w:iCs/>
          <w:i/>
        </w:rPr>
        <w:t xml:space="preserve">End of Report.</w:t>
      </w:r>
    </w:p>
    <w:p>
      <w:pPr>
        <w:pStyle w:val="BodyText"/>
      </w:pPr>
      <w:r>
        <w:rPr>
          <w:bCs/>
          <w:b/>
        </w:rPr>
        <w:t xml:space="preserve">Data Appendix: Key Metrics in Nepal Kathmandu Surgical Centers</w:t>
      </w:r>
    </w:p>
    <w:p>
      <w:pPr>
        <w:pStyle w:val="BodyText"/>
      </w:pPr>
      <w:r>
        <w:t xml:space="preserve">Metric</w:t>
      </w:r>
    </w:p>
    <w:p>
      <w:pPr>
        <w:pStyle w:val="BodyText"/>
      </w:pPr>
      <w:r>
        <w:t xml:space="preserve">Average Value (Kathmandu)</w:t>
      </w:r>
    </w:p>
    <w:p>
      <w:pPr>
        <w:pStyle w:val="BodyText"/>
      </w:pPr>
      <w:r>
        <w:t xml:space="preserve">National Average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Surgical Capacity and Safety Analysis in Nepal, Kathmandu</dc:title>
  <dc:creator/>
  <dc:language>en</dc:language>
  <cp:keywords/>
  <dcterms:created xsi:type="dcterms:W3CDTF">2026-07-29T08:53:28Z</dcterms:created>
  <dcterms:modified xsi:type="dcterms:W3CDTF">2026-07-29T08:53:28Z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