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Surgical</w:t>
      </w:r>
      <w:r>
        <w:t xml:space="preserve"> </w:t>
      </w:r>
      <w:r>
        <w:t xml:space="preserve">Protocols</w:t>
      </w:r>
      <w:r>
        <w:t xml:space="preserve"> </w:t>
      </w:r>
      <w:r>
        <w:t xml:space="preserve">and</w:t>
      </w:r>
      <w:r>
        <w:t xml:space="preserve"> </w:t>
      </w:r>
      <w:r>
        <w:t xml:space="preserve">Resource</w:t>
      </w:r>
      <w:r>
        <w:t xml:space="preserve"> </w:t>
      </w:r>
      <w:r>
        <w:t xml:space="preserve">Analysis</w:t>
      </w:r>
      <w:r>
        <w:t xml:space="preserve"> </w:t>
      </w:r>
      <w:r>
        <w:t xml:space="preserve">in</w:t>
      </w:r>
      <w:r>
        <w:t xml:space="preserve"> </w:t>
      </w:r>
      <w:r>
        <w:t xml:space="preserve">Uganda</w:t>
      </w:r>
      <w:r>
        <w:t xml:space="preserve"> </w:t>
      </w:r>
      <w:r>
        <w:t xml:space="preserve">Kampala</w:t>
      </w:r>
    </w:p>
    <w:bookmarkStart w:id="20" w:name="Xd297da475e791823d35db1dafbc70ace4f3393b"/>
    <w:p>
      <w:pPr>
        <w:pStyle w:val="Heading1"/>
      </w:pPr>
      <w:r>
        <w:t xml:space="preserve">Laboratory Report and Operational Analysis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Planning Committee</w:t>
      </w:r>
      <w:r>
        <w:br/>
      </w:r>
    </w:p>
    <w:p>
      <w:pPr>
        <w:pStyle w:val="BodyText"/>
      </w:pPr>
      <w:r>
        <w:t xml:space="preserve">From:Kampala Surgical Infrastructure Review Board</w:t>
      </w:r>
      <w:r>
        <w:br/>
      </w:r>
    </w:p>
    <w:p>
      <w:pPr>
        <w:pStyle w:val="BodyText"/>
      </w:pPr>
      <w:r>
        <w:t xml:space="preserve">Evaluation of the Surgeon Role and Facility Standards in Uganda Kampala</w:t>
      </w:r>
    </w:p>
    <w:bookmarkEnd w:id="20"/>
    <w:bookmarkStart w:id="21" w:name="executive-summary"/>
    <w:p>
      <w:pPr>
        <w:pStyle w:val="Heading2"/>
      </w:pPr>
      <w:r>
        <w:t xml:space="preserve">1. Executive Summary</w:t>
      </w:r>
    </w:p>
    <w:p>
      <w:pPr>
        <w:pStyle w:val="FirstParagraph"/>
      </w:pPr>
      <w:r>
        <w:t xml:space="preserve">This comprehensive laboratory report serves as a detailed analysis of the current state, challenges, and operational requirements for surgical interventions within the Republic of Uganda. Specifically, this document focuses on the capital region known as Uganda Kampala. The primary objective is to evaluate how the role of a Surgeon must adapt to local environmental constraints, resource availability, and patient demographics in this bustling metropolis. This report highlights that while urban centers like Uganda Kampala offer better infrastructure than rural regions significant gaps remain in specialized care, equipment maintenance, and post-operative recovery protocols. The findings suggest that a redefined approach to the Surgeon’s duties—incorporating preventive education and resource-efficient techniques—is essential for improving patient outcomes in this region.</w:t>
      </w:r>
    </w:p>
    <w:bookmarkEnd w:id="21"/>
    <w:bookmarkStart w:id="22" w:name="introduction"/>
    <w:p>
      <w:pPr>
        <w:pStyle w:val="Heading2"/>
      </w:pPr>
      <w:r>
        <w:t xml:space="preserve">2. Introduction</w:t>
      </w:r>
    </w:p>
    <w:p>
      <w:pPr>
        <w:pStyle w:val="FirstParagraph"/>
      </w:pPr>
      <w:r>
        <w:t xml:space="preserve">Surgery is a cornerstone of modern healthcare, yet its application varies drastically depending on geographical and economic contexts. In Uganda Kampala, the capital city serves as the primary hub for medical referral services in East Africa. Consequently, hospitals in this area receive cases ranging from minor traumas to complex oncological procedures that cannot be managed at lower-level health facilities. However, the term "Laboratory Report" here extends beyond clinical blood work; it represents a rigorous audit of surgical practices, sterilization protocols, and supply chain logistics.</w:t>
      </w:r>
    </w:p>
    <w:p>
      <w:pPr>
        <w:pStyle w:val="BodyText"/>
      </w:pPr>
      <w:r>
        <w:t xml:space="preserve">The Surgeon in this context is not merely a technician performing incisions but a critical manager of scarce resources. In Uganda Kampala, the demand for surgical services often exceeds the capacity of public institutions. Private facilities cater to those who can pay, while public hospitals such as Mulago National Referral Hospital serve the majority of the population with limited funding. This disparity necessitates a thorough examination of how surgical teams operate under pressure and what specific interventions are required to stabilize this system.</w:t>
      </w:r>
    </w:p>
    <w:bookmarkEnd w:id="22"/>
    <w:bookmarkStart w:id="25" w:name="Xe01b5c5cc0f8e76a2007c1b375ada1dd331533a"/>
    <w:p>
      <w:pPr>
        <w:pStyle w:val="Heading2"/>
      </w:pPr>
      <w:r>
        <w:t xml:space="preserve">3. Environmental Factors Affecting Surgical Outcomes in Uganda Kampala</w:t>
      </w:r>
    </w:p>
    <w:bookmarkStart w:id="23" w:name="infrastructure-and-sterilization"/>
    <w:p>
      <w:pPr>
        <w:pStyle w:val="Heading3"/>
      </w:pPr>
      <w:r>
        <w:t xml:space="preserve">3.1 Infrastructure and Sterilization</w:t>
      </w:r>
    </w:p>
    <w:p>
      <w:pPr>
        <w:pStyle w:val="FirstParagraph"/>
      </w:pPr>
      <w:r>
        <w:t xml:space="preserve">The efficacy of any surgical procedure is heavily dependent on the environment in which it is performed. In many parts of Uganda Kampala, particularly in public sector facilities, maintaining a sterile field presents unique challenges. Frequent power outages can disrupt the functionality of autoclaves and electrically powered surgical instruments. Furthermore, water scarcity issues can impact the ability to maintain strict hygiene standards pre- and post-operation.</w:t>
      </w:r>
    </w:p>
    <w:p>
      <w:pPr>
        <w:pStyle w:val="BodyText"/>
      </w:pPr>
      <w:r>
        <w:t xml:space="preserve">This Laboratory Report highlights that the Surgeon must often adapt traditional Western medical protocols to fit these infrastructural realities. For instance, reliance on steam sterilization may need to be supplemented with chemical sterilization methods when power is unstable. The laboratory analysis of bacterial cultures from surgical sites in Uganda Kampala has shown higher rates of post-operative infections compared to international standards, directly correlating with fluctuations in infrastructure reliability.</w:t>
      </w:r>
    </w:p>
    <w:bookmarkEnd w:id="23"/>
    <w:bookmarkStart w:id="24" w:name="supply-chain-volatility"/>
    <w:p>
      <w:pPr>
        <w:pStyle w:val="Heading3"/>
      </w:pPr>
      <w:r>
        <w:t xml:space="preserve">3.2 Supply Chain Volatility</w:t>
      </w:r>
    </w:p>
    <w:p>
      <w:pPr>
        <w:pStyle w:val="FirstParagraph"/>
      </w:pPr>
      <w:r>
        <w:t xml:space="preserve">The availability of essential surgical supplies, including sutures, gloves, and anesthetics is inconsistent across Uganda Kampala. Import delays and customs bureaucratic hurdles often lead to stockouts of critical items. Consequently, a Surgeon may find themselves mid-procedure facing a shortage of specific hemostatic agents or specialized implants. This report recommends the development of local manufacturing capabilities for basic surgical consumables to reduce dependence on international supply chains.</w:t>
      </w:r>
    </w:p>
    <w:bookmarkEnd w:id="24"/>
    <w:bookmarkEnd w:id="25"/>
    <w:bookmarkStart w:id="28" w:name="Xdfb148b3bc37c98f694fffb857422e4dd4e951b"/>
    <w:p>
      <w:pPr>
        <w:pStyle w:val="Heading2"/>
      </w:pPr>
      <w:r>
        <w:t xml:space="preserve">4. The Evolving Role of the Surgeon in Uganda Kampala</w:t>
      </w:r>
    </w:p>
    <w:p>
      <w:pPr>
        <w:pStyle w:val="FirstParagraph"/>
      </w:pPr>
      <w:r>
        <w:t xml:space="preserve">The traditional definition of a Surgeon is being reshaped by the realities of healthcare delivery in Uganda Kampala. It is no longer sufficient for a medical professional to possess technical skill alone; they must also exhibit adaptability, leadership, and resourcefulness.</w:t>
      </w:r>
    </w:p>
    <w:bookmarkStart w:id="26" w:name="technical-adaptation"/>
    <w:p>
      <w:pPr>
        <w:pStyle w:val="Heading3"/>
      </w:pPr>
      <w:r>
        <w:t xml:space="preserve">4.1 Technical Adaptation</w:t>
      </w:r>
    </w:p>
    <w:p>
      <w:pPr>
        <w:pStyle w:val="FirstParagraph"/>
      </w:pPr>
      <w:r>
        <w:t xml:space="preserve">In this region, Surgeons are frequently required to perform procedures that require minimal reliance on advanced technology. For example, in trauma cases resulting from road accidents common in the congested streets of Uganda Kampala, manual techniques for fracture stabilization may be preferred over internal fixation if titanium plates are unavailable. The Laboratory Report indicates a need for specialized training modules that focus on "low-tech" high-impact surgical interventions.</w:t>
      </w:r>
    </w:p>
    <w:bookmarkEnd w:id="26"/>
    <w:bookmarkStart w:id="27" w:name="multidisciplinary-collaboration"/>
    <w:p>
      <w:pPr>
        <w:pStyle w:val="Heading3"/>
      </w:pPr>
      <w:r>
        <w:t xml:space="preserve">4.2 Multidisciplinary Collaboration</w:t>
      </w:r>
    </w:p>
    <w:p>
      <w:pPr>
        <w:pStyle w:val="FirstParagraph"/>
      </w:pPr>
      <w:r>
        <w:t xml:space="preserve">The Surgeon in Uganda Kampala often works with limited support staff, including fewer nurses and anesthesiologists. This necessitates a more collaborative approach where the Surgeon takes on expanded roles in patient monitoring and post-operative care planning. The report suggests implementing cross-training programs where surgical residents are taught basic nursing competencies to ensure continuity of care when staffing levels are low.</w:t>
      </w:r>
    </w:p>
    <w:bookmarkEnd w:id="27"/>
    <w:bookmarkEnd w:id="28"/>
    <w:bookmarkStart w:id="29" w:name="Xfcdc11f7f586ddaaab092a2da8f61b610f8c592"/>
    <w:p>
      <w:pPr>
        <w:pStyle w:val="Heading2"/>
      </w:pPr>
      <w:r>
        <w:t xml:space="preserve">5. Epidemiological Trends and Surgical Needs</w:t>
      </w:r>
    </w:p>
    <w:p>
      <w:pPr>
        <w:pStyle w:val="FirstParagraph"/>
      </w:pPr>
      <w:r>
        <w:t xml:space="preserve">An analysis of patient data in Uganda Kampala reveals a double burden of disease that impacts surgical practice. While infectious diseases such as tuberculosis and HIV-related complications still require significant surgical intervention, there is a rising prevalence of non-communicable diseases (NCDs) such as cancer, diabetes-related amputations, and cardiovascular issues.</w:t>
      </w:r>
    </w:p>
    <w:p>
      <w:pPr>
        <w:pStyle w:val="BodyText"/>
      </w:pPr>
      <w:r>
        <w:t xml:space="preserve">This shift requires the Surgeon to possess a broader skill set. For instance, oncological surgery in Uganda Kampala is growing in demand but often lacks the support of comprehensive radiotherapy and chemotherapy services. Therefore, the Surgeon’s role extends to palliative care coordination when curative options are exhausted or unaffordable for patients. The Laboratory Report emphasizes that surgical education in this region must include robust training in oncology and NCD management.</w:t>
      </w:r>
    </w:p>
    <w:bookmarkEnd w:id="29"/>
    <w:bookmarkStart w:id="30" w:name="recommendations"/>
    <w:p>
      <w:pPr>
        <w:pStyle w:val="Heading2"/>
      </w:pPr>
      <w:r>
        <w:t xml:space="preserve">6. Recommendations</w:t>
      </w:r>
    </w:p>
    <w:p>
      <w:pPr>
        <w:pStyle w:val="FirstParagraph"/>
      </w:pPr>
      <w:r>
        <w:t xml:space="preserve">Based on the findings of this Laboratory Report, the following recommendations are proposed for stakeholders involved in healthcare planning in Uganda Kampala:</w:t>
      </w:r>
    </w:p>
    <w:p>
      <w:pPr>
        <w:numPr>
          <w:ilvl w:val="0"/>
          <w:numId w:val="1001"/>
        </w:numPr>
        <w:pStyle w:val="Compact"/>
      </w:pPr>
      <w:r>
        <w:rPr>
          <w:bCs/>
          <w:b/>
        </w:rPr>
        <w:t xml:space="preserve">Infrastructure Investment:</w:t>
      </w:r>
      <w:r>
        <w:t xml:space="preserve">] Increased funding is required to ensure reliable power and water supply in major surgical centers. Backup generators and water storage systems should be mandatory for all Level IV hospitals.</w:t>
      </w:r>
    </w:p>
    <w:p>
      <w:pPr>
        <w:numPr>
          <w:ilvl w:val="0"/>
          <w:numId w:val="1001"/>
        </w:numPr>
        <w:pStyle w:val="Compact"/>
      </w:pPr>
      <w:r>
        <w:rPr>
          <w:bCs/>
          <w:b/>
        </w:rPr>
        <w:t xml:space="preserve">Surgeon Training Programs:</w:t>
      </w:r>
      <w:r>
        <w:t xml:space="preserve">] Curricula must be updated to emphasize resource-appropriate surgery, trauma management, and infection control in low-resource settings.</w:t>
      </w:r>
    </w:p>
    <w:p>
      <w:pPr>
        <w:numPr>
          <w:ilvl w:val="0"/>
          <w:numId w:val="1001"/>
        </w:numPr>
        <w:pStyle w:val="Compact"/>
      </w:pPr>
      <w:r>
        <w:rPr>
          <w:bCs/>
          <w:b/>
        </w:rPr>
        <w:t xml:space="preserve">Local Manufacturing:</w:t>
      </w:r>
      <w:r>
        <w:t xml:space="preserve">] The government of Uganda should incentivize the local production of basic surgical supplies to mitigate supply chain disruptions affecting Surgeons in Uganda Kampala.</w:t>
      </w:r>
    </w:p>
    <w:p>
      <w:pPr>
        <w:numPr>
          <w:ilvl w:val="0"/>
          <w:numId w:val="1001"/>
        </w:numPr>
        <w:pStyle w:val="Compact"/>
      </w:pPr>
      <w:r>
        <w:rPr>
          <w:bCs/>
          <w:b/>
        </w:rPr>
        <w:t xml:space="preserve">Data Collection:</w:t>
      </w:r>
      <w:r>
        <w:t xml:space="preserve">] Enhanced laboratory reporting systems should be implemented to track post-surgical outcomes, allowing for continuous improvement in surgical practices.</w:t>
      </w:r>
    </w:p>
    <w:bookmarkEnd w:id="30"/>
    <w:bookmarkStart w:id="31" w:name="conclusion"/>
    <w:p>
      <w:pPr>
        <w:pStyle w:val="Heading2"/>
      </w:pPr>
      <w:r>
        <w:t xml:space="preserve">7. Conclusion</w:t>
      </w:r>
    </w:p>
    <w:p>
      <w:pPr>
        <w:pStyle w:val="FirstParagraph"/>
      </w:pPr>
      <w:r>
        <w:t xml:space="preserve">In conclusion, this Laboratory Report provides a critical overview of the surgical landscape in Uganda Kampala. The Surgeon stands at the forefront of healthcare delivery in this region, facing unique challenges related to infrastructure, supply chains, and disease patterns. By adapting protocols and enhancing training, it is possible to improve surgical outcomes significantly. The integration of robust laboratory data into clinical decision-making will be key to ensuring that every Surgeon in Uganda Kampala has the support needed to save lives effectively. Future efforts must focus on sustainable development of surgical capacity, ensuring that the capital city remains a beacon of medical excellence for the entire East African region.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Surgical Protocols and Resource Analysis in Uganda Kampala</dc:title>
  <dc:creator/>
  <dc:language>en</dc:language>
  <cp:keywords/>
  <dcterms:created xsi:type="dcterms:W3CDTF">2026-07-29T01:55:48Z</dcterms:created>
  <dcterms:modified xsi:type="dcterms:W3CDTF">2026-07-29T01:55:48Z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