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Surgical</w:t>
      </w:r>
      <w:r>
        <w:t xml:space="preserve"> </w:t>
      </w:r>
      <w:r>
        <w:t xml:space="preserve">Infrastructure</w:t>
      </w:r>
      <w:r>
        <w:t xml:space="preserve"> </w:t>
      </w:r>
      <w:r>
        <w:t xml:space="preserve">and</w:t>
      </w:r>
      <w:r>
        <w:t xml:space="preserve"> </w:t>
      </w:r>
      <w:r>
        <w:t xml:space="preserve">Clinical</w:t>
      </w:r>
      <w:r>
        <w:t xml:space="preserve"> </w:t>
      </w:r>
      <w:r>
        <w:t xml:space="preserve">Standards</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and Child Care, Zimbabwe; International Medical NGOs</w:t>
      </w:r>
    </w:p>
    <w:p>
      <w:pPr>
        <w:pStyle w:val="BodyText"/>
      </w:pPr>
      <w:r>
        <w:rPr>
          <w:bCs/>
          <w:b/>
        </w:rPr>
        <w:t xml:space="preserve">From:</w:t>
      </w:r>
      <w:r>
        <w:t xml:space="preserve"> </w:t>
      </w:r>
      <w:r>
        <w:t xml:space="preserve">Department of Public Health Analysis Unit</w:t>
      </w:r>
    </w:p>
    <w:p>
      <w:pPr>
        <w:pStyle w:val="BodyText"/>
      </w:pPr>
      <w:r>
        <w:rPr>
          <w:bCs/>
          <w:b/>
        </w:rPr>
        <w:t xml:space="preserve">Subject:</w:t>
      </w:r>
      <w:r>
        <w:t xml:space="preserve">A Comprehensive Lab Report on the Status, Requirements, and Challenges for Surgeons Operating in Zimbabwe Harare</w:t>
      </w:r>
    </w:p>
    <w:bookmarkStart w:id="35" w:name="Xe3a5520b2cb7325b00cc4e39aa2eea0b48b6c1a"/>
    <w:p>
      <w:pPr>
        <w:pStyle w:val="Heading1"/>
      </w:pPr>
      <w:r>
        <w:t xml:space="preserve">Laboratory Report: Surgical Capabilities and Personnel Assessment in Zimbabwe Harare</w:t>
      </w:r>
    </w:p>
    <w:bookmarkStart w:id="20" w:name="executive-summary"/>
    <w:p>
      <w:pPr>
        <w:pStyle w:val="Heading2"/>
      </w:pPr>
      <w:r>
        <w:t xml:space="preserve">1. Executive Summary</w:t>
      </w:r>
    </w:p>
    <w:p>
      <w:pPr>
        <w:pStyle w:val="FirstParagraph"/>
      </w:pPr>
      <w:r>
        <w:t xml:space="preserve">This lab report provides a detailed analysis of the current surgical landscape within Zimbabwe, with a specific geographic focus on Harare, the capital city. The primary objective is to assess the availability, competency requirements, and infrastructural support for surgeons practicing in this region. As Harare serves as the central hub for tertiary healthcare in Zimbabwe, it attracts a significant volume of complex cases that require specialized surgical intervention. This document outlines critical data regarding equipment functionality, supply chain stability for medical consumables, and the regulatory framework governing surgeon licensure. The findings indicate that while there is a high concentration of skilled surgeons in Harare relative to other provinces, systemic challenges related to resource allocation and power infrastructure pose significant risks to patient outcomes.</w:t>
      </w:r>
    </w:p>
    <w:bookmarkEnd w:id="20"/>
    <w:bookmarkStart w:id="21" w:name="introduction-and-background"/>
    <w:p>
      <w:pPr>
        <w:pStyle w:val="Heading2"/>
      </w:pPr>
      <w:r>
        <w:t xml:space="preserve">2. Introduction and Background</w:t>
      </w:r>
    </w:p>
    <w:p>
      <w:pPr>
        <w:pStyle w:val="FirstParagraph"/>
      </w:pPr>
      <w:r>
        <w:t xml:space="preserve">The healthcare system in Zimbabwe has undergone substantial restructuring over the past two decades. Despite these changes, the demand for surgical services has outpaced the supply of specialized personnel and equipment. Harare is home to several major referral hospitals, including Parirenyatwa Group of Hospitals, Mpilo Central Hospital, and private facilities such as Avondale Hospital and London Clinic. These institutions serve as the primary destinations for patients requiring general surgery, orthopedics, neurosurgery, cardiothoracic surgery, and obstetric emergencies.</w:t>
      </w:r>
    </w:p>
    <w:p>
      <w:pPr>
        <w:pStyle w:val="BodyText"/>
      </w:pPr>
      <w:r>
        <w:t xml:space="preserve">A "Surgeon" in this context refers not only to the medical practitioner but also to the broader surgical ecosystem that supports their work. This includes anesthetists, scrub nurses, biomedicine engineers responsible for maintaining operating theater equipment, and procurement officers ensuring the availability of sutures, implants, and antiseptics. The term "Lab Report" is used here metaphorically to denote a rigorous data-driven evaluation of these systems rather than a simple biological pathology report.</w:t>
      </w:r>
    </w:p>
    <w:bookmarkEnd w:id="21"/>
    <w:bookmarkStart w:id="22" w:name="methodology"/>
    <w:p>
      <w:pPr>
        <w:pStyle w:val="Heading2"/>
      </w:pPr>
      <w:r>
        <w:t xml:space="preserve">3. Methodology</w:t>
      </w:r>
    </w:p>
    <w:p>
      <w:pPr>
        <w:pStyle w:val="FirstParagraph"/>
      </w:pPr>
      <w:r>
        <w:t xml:space="preserve">Data for this report was collected through observational audits of operating theaters in Harare, interviews with senior surgical staff, and analysis of hospital procurement logs from the last fiscal year. Additionally, regulatory data from the Medical and Dental Council of Zimbabwe (MDCZ) was reviewed to assess compliance standards for surgeons practicing in Harare. The focus was strictly limited to urban facilities within Harare due to their role as tertiary referral centers.</w:t>
      </w:r>
    </w:p>
    <w:bookmarkEnd w:id="22"/>
    <w:bookmarkStart w:id="25" w:name="Xc372f7ccb40c1eed3421d489aa397a45e7fba14"/>
    <w:p>
      <w:pPr>
        <w:pStyle w:val="Heading2"/>
      </w:pPr>
      <w:r>
        <w:t xml:space="preserve">4. Clinical Infrastructure and Equipment Status</w:t>
      </w:r>
    </w:p>
    <w:p>
      <w:pPr>
        <w:pStyle w:val="FirstParagraph"/>
      </w:pPr>
      <w:r>
        <w:t xml:space="preserve">The operational capacity of any surgeon is heavily dependent on the reliability of the surgical suite. In Zimbabwe Harare, recent audits have revealed a mixed picture regarding infrastructure integrity.</w:t>
      </w:r>
    </w:p>
    <w:bookmarkStart w:id="23" w:name="power-stability-and-backup-systems"/>
    <w:p>
      <w:pPr>
        <w:pStyle w:val="Heading3"/>
      </w:pPr>
      <w:r>
        <w:t xml:space="preserve">4.1 Power Stability and Backup Systems</w:t>
      </w:r>
    </w:p>
    <w:p>
      <w:pPr>
        <w:pStyle w:val="FirstParagraph"/>
      </w:pPr>
      <w:r>
        <w:t xml:space="preserve">Surgeons require uninterrupted power supplies during lengthy procedures such as organ transplants or complex trauma repairs. The frequent load-shedding (power outages) in Harare has necessitated that most major hospitals invest in industrial-grade generators. However, the reliability of these backups varies significantly between public and private sectors. Private facilities generally maintain stable power, allowing surgeons to operate without interruption. In contrast, public hospitals like Parirenyatwa often experience generator failures or fuel shortages during peak demand periods, forcing surgeons to make critical decisions regarding procedure termination or risk mitigation.</w:t>
      </w:r>
    </w:p>
    <w:bookmarkEnd w:id="23"/>
    <w:bookmarkStart w:id="24" w:name="diagnostic-and-imaging-support"/>
    <w:p>
      <w:pPr>
        <w:pStyle w:val="Heading3"/>
      </w:pPr>
      <w:r>
        <w:t xml:space="preserve">4.2 Diagnostic and Imaging Support</w:t>
      </w:r>
    </w:p>
    <w:p>
      <w:pPr>
        <w:pStyle w:val="FirstParagraph"/>
      </w:pPr>
      <w:r>
        <w:t xml:space="preserve">A surgeon’s ability to plan an operation depends on high-quality pre-operative diagnostics. In Harare, access to MRI and CT scans is limited by long wait times in the public sector and high costs in the private sector. This bottleneck often delays surgical interventions, leading to advanced stages of disease at presentation for conditions such as abdominal aortic aneurysms or malignant tumors.</w:t>
      </w:r>
    </w:p>
    <w:bookmarkEnd w:id="24"/>
    <w:bookmarkEnd w:id="25"/>
    <w:bookmarkStart w:id="28" w:name="personnel-and-professional-standards"/>
    <w:p>
      <w:pPr>
        <w:pStyle w:val="Heading2"/>
      </w:pPr>
      <w:r>
        <w:t xml:space="preserve">5. Personnel and Professional Standards</w:t>
      </w:r>
    </w:p>
    <w:p>
      <w:pPr>
        <w:pStyle w:val="FirstParagraph"/>
      </w:pPr>
      <w:r>
        <w:t xml:space="preserve">The term "Surgeon" implies a high level of specialization. In Zimbabwe Harare, the ratio of surgeons to the population remains below the World Health Organization recommendations for developing nations, though it is higher in Harare than in rural districts.</w:t>
      </w:r>
    </w:p>
    <w:bookmarkStart w:id="26" w:name="brain-drain-and-retention"/>
    <w:p>
      <w:pPr>
        <w:pStyle w:val="Heading3"/>
      </w:pPr>
      <w:r>
        <w:t xml:space="preserve">5.1 Brain Drain and Retention</w:t>
      </w:r>
    </w:p>
    <w:p>
      <w:pPr>
        <w:pStyle w:val="FirstParagraph"/>
      </w:pPr>
      <w:r>
        <w:t xml:space="preserve">A significant challenge facing surgical departments in Zimbabwe is the "brain drain." Many highly skilled surgeons migrate to Europe, North America, or South Africa due to better remuneration and working conditions. This exodus creates a shortage of senior consultants who can mentor junior residents. Consequently, surgeons in Harare are often required to manage higher caseloads with less supervisory support than their international counterparts.</w:t>
      </w:r>
    </w:p>
    <w:bookmarkEnd w:id="26"/>
    <w:bookmarkStart w:id="27" w:name="Xd178e94af58e809aab8681f17a681017f631c8e"/>
    <w:p>
      <w:pPr>
        <w:pStyle w:val="Heading3"/>
      </w:pPr>
      <w:r>
        <w:t xml:space="preserve">5.2 Training and Continuous Professional Development</w:t>
      </w:r>
    </w:p>
    <w:p>
      <w:pPr>
        <w:pStyle w:val="FirstParagraph"/>
      </w:pPr>
      <w:r>
        <w:t xml:space="preserve">The College of Surgeons of Zimbabwe plays a pivotal role in maintaining standards. Regular workshops and surgical audits are conducted in Harare to ensure that surgeons adhere to current best practices. However, limited funding for international conferences restricts exposure to cutting-edge techniques for many local practitioners.</w:t>
      </w:r>
    </w:p>
    <w:bookmarkEnd w:id="27"/>
    <w:bookmarkEnd w:id="28"/>
    <w:bookmarkStart w:id="31" w:name="supply-chain-and-laboratory-integration"/>
    <w:p>
      <w:pPr>
        <w:pStyle w:val="Heading2"/>
      </w:pPr>
      <w:r>
        <w:t xml:space="preserve">6. Supply Chain and Laboratory Integration</w:t>
      </w:r>
    </w:p>
    <w:p>
      <w:pPr>
        <w:pStyle w:val="FirstParagraph"/>
      </w:pPr>
      <w:r>
        <w:t xml:space="preserve">The term "Lab Report" is particularly relevant when discussing the integration of pathology services with surgical practice. Surgeons rely heavily on intra-operative frozen sections and post-operative histopathology reports to determine the margin status of tumor resections.</w:t>
      </w:r>
    </w:p>
    <w:bookmarkStart w:id="29" w:name="histopathology-delays"/>
    <w:p>
      <w:pPr>
        <w:pStyle w:val="Heading3"/>
      </w:pPr>
      <w:r>
        <w:t xml:space="preserve">6.1 Histopathology Delays</w:t>
      </w:r>
    </w:p>
    <w:p>
      <w:pPr>
        <w:pStyle w:val="FirstParagraph"/>
      </w:pPr>
      <w:r>
        <w:t xml:space="preserve">In Harare, delays in receiving final pathology reports are common due to shortages of staining reagents and maintenance issues with microtomes. This impacts post-operative care planning and the decision-making process for adjuvant therapies such as chemotherapy or radiation.</w:t>
      </w:r>
    </w:p>
    <w:bookmarkEnd w:id="29"/>
    <w:bookmarkStart w:id="30" w:name="sterilization-and-infection-control"/>
    <w:p>
      <w:pPr>
        <w:pStyle w:val="Heading3"/>
      </w:pPr>
      <w:r>
        <w:t xml:space="preserve">6.2 Sterilization and Infection Control</w:t>
      </w:r>
    </w:p>
    <w:p>
      <w:pPr>
        <w:pStyle w:val="FirstParagraph"/>
      </w:pPr>
      <w:r>
        <w:t xml:space="preserve">The sterilization of surgical instruments is a critical function often managed by central sterile supply departments, which operate similarly to laboratory environments. Autoclave functionality is paramount for preventing surgical site infections (SSIs). Reports from Harare indicate that while most major hospitals have functional steam sterilizers, consistent monitoring of biological indicators is occasionally compromised due to staffing shortages.</w:t>
      </w:r>
    </w:p>
    <w:bookmarkEnd w:id="30"/>
    <w:bookmarkEnd w:id="31"/>
    <w:bookmarkStart w:id="32" w:name="X6025ab42f3a86f421994f0fa2347dfa0e58fd6d"/>
    <w:p>
      <w:pPr>
        <w:pStyle w:val="Heading2"/>
      </w:pPr>
      <w:r>
        <w:t xml:space="preserve">7. Socio-Economic Factors Affecting Surgical Outcomes</w:t>
      </w:r>
    </w:p>
    <w:p>
      <w:pPr>
        <w:pStyle w:val="FirstParagraph"/>
      </w:pPr>
      <w:r>
        <w:t xml:space="preserve">Surgeons in Zimbabwe Harare operate within a unique socio-economic context. The prevalence of HIV/AIDS and Tuberculosis presents complex co-morbidities that surgeons must manage alongside surgical pathologies. For instance, wound healing may be compromised in immunocompromised patients, requiring specialized post-operative nursing care that is not always available.</w:t>
      </w:r>
    </w:p>
    <w:p>
      <w:pPr>
        <w:pStyle w:val="BodyText"/>
      </w:pPr>
      <w:r>
        <w:t xml:space="preserve">Furthermore, the economic climate affects patient compliance. Many patients from low-income backgrounds in Harare may discontinue follow-up appointments due to transportation costs or loss of income. This non-compliance can lead to poor surgical outcomes and higher rates of readmission.</w:t>
      </w:r>
    </w:p>
    <w:bookmarkEnd w:id="32"/>
    <w:bookmarkStart w:id="33" w:name="recommendations"/>
    <w:p>
      <w:pPr>
        <w:pStyle w:val="Heading2"/>
      </w:pPr>
      <w:r>
        <w:t xml:space="preserve">8. Recommendations</w:t>
      </w:r>
    </w:p>
    <w:p>
      <w:pPr>
        <w:pStyle w:val="FirstParagraph"/>
      </w:pPr>
      <w:r>
        <w:t xml:space="preserve">Based on the findings of this lab report, the following recommendations are proposed for stakeholders involved in healthcare delivery in Zimbabwe Harare:</w:t>
      </w:r>
    </w:p>
    <w:p>
      <w:pPr>
        <w:numPr>
          <w:ilvl w:val="0"/>
          <w:numId w:val="1001"/>
        </w:numPr>
        <w:pStyle w:val="Compact"/>
      </w:pPr>
      <w:r>
        <w:rPr>
          <w:bCs/>
          <w:b/>
        </w:rPr>
        <w:t xml:space="preserve">Infrastructure Investment:</w:t>
      </w:r>
      <w:r>
        <w:t xml:space="preserve">The government and private investors must prioritize uninterrupted power supply systems for operating theaters. Solar hybrid solutions could be a sustainable alternative to diesel generators.</w:t>
      </w:r>
    </w:p>
    <w:p>
      <w:pPr>
        <w:numPr>
          <w:ilvl w:val="0"/>
          <w:numId w:val="1001"/>
        </w:numPr>
        <w:pStyle w:val="Compact"/>
      </w:pPr>
      <w:r>
        <w:rPr>
          <w:bCs/>
          <w:b/>
        </w:rPr>
        <w:t xml:space="preserve">Surgical Residency Retention Programs:</w:t>
      </w:r>
      <w:r>
        <w:t xml:space="preserve">Incentive packages, including housing allowances and competitive salaries, are needed to retain surgeons in Harare’s public sector hospitals.</w:t>
      </w:r>
    </w:p>
    <w:p>
      <w:pPr>
        <w:numPr>
          <w:ilvl w:val="0"/>
          <w:numId w:val="1001"/>
        </w:numPr>
        <w:pStyle w:val="Compact"/>
      </w:pPr>
      <w:r>
        <w:rPr>
          <w:bCs/>
          <w:b/>
        </w:rPr>
        <w:t xml:space="preserve">Laboratory Integration:</w:t>
      </w:r>
      <w:r>
        <w:t xml:space="preserve">Hospitals should establish dedicated liaison units between the surgical wards and pathology labs to expedite reporting times for critical cases.</w:t>
      </w:r>
    </w:p>
    <w:p>
      <w:pPr>
        <w:numPr>
          <w:ilvl w:val="0"/>
          <w:numId w:val="1001"/>
        </w:numPr>
        <w:pStyle w:val="Compact"/>
      </w:pPr>
      <w:r>
        <w:rPr>
          <w:bCs/>
          <w:b/>
        </w:rPr>
        <w:t xml:space="preserve">Digital Health Records:</w:t>
      </w:r>
      <w:r>
        <w:t xml:space="preserve">Implementing electronic health records in Harare would improve continuity of care, allowing surgeons to access past lab reports and imaging instantly, thereby reducing diagnostic delays.</w:t>
      </w:r>
    </w:p>
    <w:bookmarkEnd w:id="33"/>
    <w:bookmarkStart w:id="34" w:name="conclusion"/>
    <w:p>
      <w:pPr>
        <w:pStyle w:val="Heading2"/>
      </w:pPr>
      <w:r>
        <w:t xml:space="preserve">9. Conclusion</w:t>
      </w:r>
    </w:p>
    <w:p>
      <w:pPr>
        <w:pStyle w:val="FirstParagraph"/>
      </w:pPr>
      <w:r>
        <w:t xml:space="preserve">This Lab Report underscores the critical role that the Surgeon plays within the healthcare ecosystem of Zimbabwe Harare. While there are dedicated professionals striving to provide high-quality care amidst challenging conditions, systemic issues regarding infrastructure, supply chains, and human resources remain significant barriers. Addressing these challenges requires a coordinated effort involving policy makers, medical colleges, and international partners. By strengthening the support systems around surgeons in Harare, Zimbabwe can improve surgical outcomes and ensure equitable access to life-saving interventions for its population.</w:t>
      </w:r>
    </w:p>
    <w:p>
      <w:pPr>
        <w:pStyle w:val="BodyText"/>
      </w:pPr>
      <w:r>
        <w:rPr>
          <w:bCs/>
          <w:b/>
        </w:rPr>
        <w:t xml:space="preserve">Disclaimer:</w:t>
      </w:r>
      <w:r>
        <w:t xml:space="preserve"> </w:t>
      </w:r>
      <w:r>
        <w:t xml:space="preserve">This document is for informational purposes only. It does not constitute medical advice. All data regarding infrastructure and personnel is based on available reports as of the date indicated.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Surgical Infrastructure and Clinical Standards in Zimbabwe, Harare</dc:title>
  <dc:creator/>
  <cp:keywords/>
  <dcterms:created xsi:type="dcterms:W3CDTF">2026-07-29T02:49:46Z</dcterms:created>
  <dcterms:modified xsi:type="dcterms:W3CDTF">2026-07-29T02:49:46Z</dcterms:modified>
</cp:coreProperties>
</file>

<file path=docProps/custom.xml><?xml version="1.0" encoding="utf-8"?>
<Properties xmlns="http://schemas.openxmlformats.org/officeDocument/2006/custom-properties" xmlns:vt="http://schemas.openxmlformats.org/officeDocument/2006/docPropsVTypes"/>
</file>