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Analysis</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Date: October 26, 2023</w:t>
      </w:r>
      <w:r>
        <w:br/>
      </w:r>
      <w:r>
        <w:t xml:space="preserve">Location Field Site: Ethiopia Addis Ababa</w:t>
      </w:r>
      <w:r>
        <w:br/>
      </w:r>
      <w:r>
        <w:t xml:space="preserve">Distribution: Internal Review Board, Engineering Department</w:t>
      </w:r>
    </w:p>
    <w:bookmarkStart w:id="34" w:name="X1f6711c3e600d6dbfb30cd28de3afb6d095ba9f"/>
    <w:p>
      <w:pPr>
        <w:pStyle w:val="Heading1"/>
      </w:pPr>
      <w:r>
        <w:t xml:space="preserve">Laboratory Report on Systems Engineering Implementation and Optimization</w:t>
      </w:r>
    </w:p>
    <w:bookmarkStart w:id="20" w:name="X4744c151edf7f3b7c1fbe352223ad78f86f5e2f"/>
    <w:p>
      <w:pPr>
        <w:pStyle w:val="Heading3"/>
      </w:pPr>
      <w:r>
        <w:rPr>
          <w:bCs/>
          <w:b/>
        </w:rPr>
        <w:t xml:space="preserve">Focal Region:</w:t>
      </w:r>
      <w:r>
        <w:t xml:space="preserve"> </w:t>
      </w:r>
      <w:r>
        <w:t xml:space="preserve">Ethiopia Addis Ababa</w:t>
      </w:r>
      <w:r>
        <w:br/>
      </w:r>
      <w:r>
        <w:rPr>
          <w:bCs/>
          <w:b/>
        </w:rPr>
        <w:t xml:space="preserve">Subject Role Analysis:</w:t>
      </w:r>
      <w:r>
        <w:t xml:space="preserve"> </w:t>
      </w:r>
      <w:r>
        <w:t xml:space="preserve">Systems Engineer</w:t>
      </w:r>
    </w:p>
    <w:p>
      <w:r>
        <w:pict>
          <v:rect style="width:0;height:1.5pt" o:hralign="center" o:hrstd="t" o:hr="t"/>
        </w:pict>
      </w:r>
    </w:p>
    <w:bookmarkEnd w:id="20"/>
    <w:bookmarkStart w:id="21" w:name="introduction-and-objectives"/>
    <w:p>
      <w:pPr>
        <w:pStyle w:val="Heading2"/>
      </w:pPr>
      <w:r>
        <w:t xml:space="preserve">1. Introduction and Objectives</w:t>
      </w:r>
    </w:p>
    <w:p>
      <w:pPr>
        <w:pStyle w:val="FirstParagraph"/>
      </w:pPr>
      <w:r>
        <w:t xml:space="preserve">This Lab Report presents a comprehensive analysis of the role, responsibilities, and technical requirements of a</w:t>
      </w:r>
      <w:r>
        <w:t xml:space="preserve"> </w:t>
      </w:r>
      <w:r>
        <w:rPr>
          <w:bCs/>
          <w:b/>
        </w:rPr>
        <w:t xml:space="preserve">Systems Engineer</w:t>
      </w:r>
      <w:r>
        <w:t xml:space="preserve"> </w:t>
      </w:r>
      <w:r>
        <w:t xml:space="preserve">operating within the unique socio-technical landscape of</w:t>
      </w:r>
      <w:r>
        <w:t xml:space="preserve"> </w:t>
      </w:r>
      <w:r>
        <w:rPr>
          <w:bCs/>
          <w:b/>
        </w:rPr>
        <w:t xml:space="preserve">Ethiopia Addis Ababa</w:t>
      </w:r>
      <w:r>
        <w:t xml:space="preserve">. As one of the fastest-growing urban centers in Africa, Addis Ababa serves as a critical hub for telecommunications development, infrastructure modernization, and industrial automation. The primary objective of this laboratory study is to evaluate how Systems Engineering methodologies can be adapted to address the specific challenges faced by technical teams in</w:t>
      </w:r>
      <w:r>
        <w:t xml:space="preserve"> </w:t>
      </w:r>
      <w:r>
        <w:rPr>
          <w:bCs/>
          <w:b/>
        </w:rPr>
        <w:t xml:space="preserve">Ethiopia Addis Ababa</w:t>
      </w:r>
      <w:r>
        <w:t xml:space="preserve">.</w:t>
      </w:r>
    </w:p>
    <w:p>
      <w:pPr>
        <w:pStyle w:val="BodyText"/>
      </w:pPr>
      <w:r>
        <w:t xml:space="preserve">The context of this report is rooted in the rapid digital transformation initiatives currently underway in the region. The</w:t>
      </w:r>
      <w:r>
        <w:t xml:space="preserve"> </w:t>
      </w:r>
      <w:r>
        <w:rPr>
          <w:bCs/>
          <w:b/>
        </w:rPr>
        <w:t xml:space="preserve">Systems Engineer</w:t>
      </w:r>
      <w:r>
        <w:t xml:space="preserve"> </w:t>
      </w:r>
      <w:r>
        <w:t xml:space="preserve">is not merely a technical executor but a holistic integrator who must navigate complex environmental, regulatory, and infrastructural constraints. This document details the experimental setup for integrating legacy infrastructure with modern IoT (Internet of Things) frameworks, specifically tailored for the operational reality of</w:t>
      </w:r>
      <w:r>
        <w:t xml:space="preserve"> </w:t>
      </w:r>
      <w:r>
        <w:rPr>
          <w:bCs/>
          <w:b/>
        </w:rPr>
        <w:t xml:space="preserve">Ethiopia Addis Ababa</w:t>
      </w:r>
      <w:r>
        <w:t xml:space="preserve">.</w:t>
      </w:r>
    </w:p>
    <w:bookmarkEnd w:id="21"/>
    <w:bookmarkStart w:id="24" w:name="laboratory-setup-and-methodology"/>
    <w:p>
      <w:pPr>
        <w:pStyle w:val="Heading2"/>
      </w:pPr>
      <w:r>
        <w:t xml:space="preserve">2. Laboratory Setup and Methodology</w:t>
      </w:r>
    </w:p>
    <w:bookmarkStart w:id="22" w:name="experimental-environment-simulation"/>
    <w:p>
      <w:pPr>
        <w:pStyle w:val="Heading3"/>
      </w:pPr>
      <w:r>
        <w:t xml:space="preserve">2.1 Experimental Environment Simulation</w:t>
      </w:r>
    </w:p>
    <w:p>
      <w:pPr>
        <w:pStyle w:val="FirstParagraph"/>
      </w:pPr>
      <w:r>
        <w:t xml:space="preserve">The laboratory environment was configured to simulate the operational conditions found in</w:t>
      </w:r>
      <w:r>
        <w:t xml:space="preserve"> </w:t>
      </w:r>
      <w:r>
        <w:rPr>
          <w:bCs/>
          <w:b/>
        </w:rPr>
        <w:t xml:space="preserve">Ethiopia Addis Ababa</w:t>
      </w:r>
      <w:r>
        <w:t xml:space="preserve">. This included replicating intermittent power supply scenarios, variable network latency typical of developing urban grids, and high-density user connectivity demands. The simulation focused on the deployment of a hybrid energy management system for a mid-sized data center located in the Bole sub-city area.</w:t>
      </w:r>
    </w:p>
    <w:bookmarkEnd w:id="22"/>
    <w:bookmarkStart w:id="23" w:name="role-definition-the-systems-engineer"/>
    <w:p>
      <w:pPr>
        <w:pStyle w:val="Heading3"/>
      </w:pPr>
      <w:r>
        <w:t xml:space="preserve">2.2 Role Definition: The Systems Engineer</w:t>
      </w:r>
    </w:p>
    <w:p>
      <w:pPr>
        <w:pStyle w:val="FirstParagraph"/>
      </w:pPr>
      <w:r>
        <w:t xml:space="preserve">In this laboratory framework, the role of the</w:t>
      </w:r>
      <w:r>
        <w:t xml:space="preserve"> </w:t>
      </w:r>
      <w:r>
        <w:rPr>
          <w:bCs/>
          <w:b/>
        </w:rPr>
        <w:t xml:space="preserve">Systems Engineer</w:t>
      </w:r>
      <w:r>
        <w:t xml:space="preserve"> </w:t>
      </w:r>
      <w:r>
        <w:t xml:space="preserve">was defined through three core competencies:</w:t>
      </w:r>
    </w:p>
    <w:p>
      <w:pPr>
        <w:numPr>
          <w:ilvl w:val="0"/>
          <w:numId w:val="1001"/>
        </w:numPr>
        <w:pStyle w:val="Compact"/>
      </w:pPr>
      <w:r>
        <w:rPr>
          <w:bCs/>
          <w:b/>
        </w:rPr>
        <w:t xml:space="preserve">Holistic Architecture Design:</w:t>
      </w:r>
      <w:r>
        <w:t xml:space="preserve"> </w:t>
      </w:r>
      <w:r>
        <w:t xml:space="preserve">Ensuring that hardware, software, and human elements function as a cohesive unit.</w:t>
      </w:r>
    </w:p>
    <w:p>
      <w:pPr>
        <w:numPr>
          <w:ilvl w:val="0"/>
          <w:numId w:val="1001"/>
        </w:numPr>
        <w:pStyle w:val="Compact"/>
      </w:pPr>
      <w:r>
        <w:rPr>
          <w:bCs/>
          <w:b/>
        </w:rPr>
        <w:t xml:space="preserve">Constraint Management:</w:t>
      </w:r>
      <w:r>
        <w:t xml:space="preserve"> </w:t>
      </w:r>
      <w:r>
        <w:t xml:space="preserve">Addressing the specific limitations of power stability and supply chain logistics in</w:t>
      </w:r>
      <w:r>
        <w:t xml:space="preserve"> </w:t>
      </w:r>
      <w:r>
        <w:rPr>
          <w:bCs/>
          <w:b/>
        </w:rPr>
        <w:t xml:space="preserve">Ethiopia Addis Ababa</w:t>
      </w:r>
      <w:r>
        <w:t xml:space="preserve">.</w:t>
      </w:r>
    </w:p>
    <w:p>
      <w:pPr>
        <w:numPr>
          <w:ilvl w:val="0"/>
          <w:numId w:val="1001"/>
        </w:numPr>
        <w:pStyle w:val="Compact"/>
      </w:pPr>
      <w:r>
        <w:rPr>
          <w:bCs/>
          <w:b/>
        </w:rPr>
        <w:t xml:space="preserve">Lifecycle Analysis:</w:t>
      </w:r>
      <w:r>
        <w:t xml:space="preserve"> </w:t>
      </w:r>
      <w:r>
        <w:t xml:space="preserve">Evaluating the long-term sustainability and maintainability of deployed systems.</w:t>
      </w:r>
    </w:p>
    <w:bookmarkEnd w:id="23"/>
    <w:bookmarkEnd w:id="24"/>
    <w:bookmarkStart w:id="27" w:name="results-and-technical-observations"/>
    <w:p>
      <w:pPr>
        <w:pStyle w:val="Heading2"/>
      </w:pPr>
      <w:r>
        <w:t xml:space="preserve">3. Results and Technical Observations</w:t>
      </w:r>
    </w:p>
    <w:bookmarkStart w:id="25" w:name="power-stability-integration"/>
    <w:p>
      <w:pPr>
        <w:pStyle w:val="Heading3"/>
      </w:pPr>
      <w:r>
        <w:t xml:space="preserve">3.1 Power Stability Integration</w:t>
      </w:r>
    </w:p>
    <w:p>
      <w:pPr>
        <w:pStyle w:val="FirstParagraph"/>
      </w:pPr>
      <w:r>
        <w:t xml:space="preserve">The initial testing phase revealed that standard power management protocols used in stable grid environments were insufficient for the context of</w:t>
      </w:r>
      <w:r>
        <w:t xml:space="preserve"> </w:t>
      </w:r>
      <w:r>
        <w:rPr>
          <w:bCs/>
          <w:b/>
        </w:rPr>
        <w:t xml:space="preserve">Ethiopia Addis Ababa</w:t>
      </w:r>
      <w:r>
        <w:t xml:space="preserve">. The</w:t>
      </w:r>
      <w:r>
        <w:t xml:space="preserve"> </w:t>
      </w:r>
      <w:r>
        <w:rPr>
          <w:bCs/>
          <w:b/>
        </w:rPr>
        <w:t xml:space="preserve">Systems Engineer</w:t>
      </w:r>
      <w:r>
        <w:t xml:space="preserve"> </w:t>
      </w:r>
      <w:r>
        <w:t xml:space="preserve">had to implement dynamic load-shedding algorithms. Data indicated that a 15% increase in system downtime occurred during peak hours unless redundant solar-battery hybrid configurations were integrated into the core architecture.</w:t>
      </w:r>
    </w:p>
    <w:bookmarkEnd w:id="25"/>
    <w:bookmarkStart w:id="26" w:name="network-latency-and-bandwidth-allocation"/>
    <w:p>
      <w:pPr>
        <w:pStyle w:val="Heading3"/>
      </w:pPr>
      <w:r>
        <w:t xml:space="preserve">3.2 Network Latency and Bandwidth Allocation</w:t>
      </w:r>
    </w:p>
    <w:p>
      <w:pPr>
        <w:pStyle w:val="FirstParagraph"/>
      </w:pPr>
      <w:r>
        <w:t xml:space="preserve">In analyzing data transmission speeds within the simulated urban density of Addis Ababa, significant bottlenecks were identified in fiber-optic backhaul segments. The</w:t>
      </w:r>
      <w:r>
        <w:t xml:space="preserve"> </w:t>
      </w:r>
      <w:r>
        <w:rPr>
          <w:bCs/>
          <w:b/>
        </w:rPr>
        <w:t xml:space="preserve">Systems Engineer</w:t>
      </w:r>
      <w:r>
        <w:t xml:space="preserve">'s intervention involved re-architecting the network topology to prioritize critical IoT telemetry over general consumer traffic. This optimization resulted in a 40% improvement in response times for emergency response systems.</w:t>
      </w:r>
    </w:p>
    <w:p>
      <w:pPr>
        <w:pStyle w:val="BodyText"/>
      </w:pPr>
      <w:r>
        <w:t xml:space="preserve">Metric</w:t>
      </w:r>
    </w:p>
    <w:p>
      <w:pPr>
        <w:pStyle w:val="BodyText"/>
      </w:pPr>
      <w:r>
        <w:t xml:space="preserve">Baseline (Pre-Optimization)</w:t>
      </w:r>
    </w:p>
    <w:p>
      <w:pPr>
        <w:pStyle w:val="BodyText"/>
      </w:pPr>
      <w:r>
        <w:t xml:space="preserve">Status Post-Engineering Intervention</w:t>
      </w:r>
    </w:p>
    <w:p>
      <w:pPr>
        <w:pStyle w:val="BodyText"/>
      </w:pPr>
      <w:r>
        <w:rPr>
          <w:iCs/>
          <w:i/>
        </w:rPr>
        <w:t xml:space="preserve">Note: Contextualized for Ethiopia Addis Ababa Urban Density</w:t>
      </w:r>
    </w:p>
    <w:p>
      <w:pPr>
        <w:pStyle w:val="BodyText"/>
      </w:pPr>
      <w:r>
        <w:t xml:space="preserve">Average Latency (ms)</w:t>
      </w:r>
    </w:p>
    <w:p>
      <w:pPr>
        <w:pStyle w:val="BodyText"/>
      </w:pPr>
      <w:r>
        <w:t xml:space="preserve">120 ms</w:t>
      </w:r>
    </w:p>
    <w:p>
      <w:pPr>
        <w:pStyle w:val="BodyText"/>
      </w:pPr>
      <w:r>
        <w:t xml:space="preserve">75 ms</w:t>
      </w:r>
    </w:p>
    <w:p>
      <w:pPr>
        <w:pStyle w:val="BodyText"/>
      </w:pPr>
      <w:r>
        <w:t xml:space="preserve">The reduction in latency is attributed to edge computing strategies implemented by the Systems Engineer.</w:t>
      </w:r>
    </w:p>
    <w:p>
      <w:pPr>
        <w:pStyle w:val="BodyText"/>
      </w:pPr>
      <w:r>
        <w:t xml:space="preserve">Metric</w:t>
      </w:r>
    </w:p>
    <w:p>
      <w:pPr>
        <w:pStyle w:val="BodyText"/>
      </w:pPr>
      <w:r>
        <w:t xml:space="preserve">Baseline (Pre-Optimization)</w:t>
      </w:r>
    </w:p>
    <w:p>
      <w:pPr>
        <w:pStyle w:val="BodyText"/>
      </w:pPr>
      <w:r>
        <w:t xml:space="preserve">85%</w:t>
      </w:r>
    </w:p>
    <w:p>
      <w:pPr>
        <w:pStyle w:val="BodyText"/>
      </w:pPr>
      <w:r>
        <w:rPr>
          <w:iCs/>
          <w:i/>
        </w:rPr>
        <w:t xml:space="preserve">Note: Contextualized for Ethiopia Addis Ababa Urban Density</w:t>
      </w:r>
    </w:p>
    <w:p>
      <w:pPr>
        <w:pStyle w:val="BodyText"/>
      </w:pPr>
      <w:r>
        <w:t xml:space="preserve">The</w:t>
      </w:r>
      <w:r>
        <w:t xml:space="preserve"> </w:t>
      </w:r>
      <w:r>
        <w:rPr>
          <w:bCs/>
          <w:b/>
        </w:rPr>
        <w:t xml:space="preserve">Systems Engineer</w:t>
      </w:r>
      <w:r>
        <w:t xml:space="preserve"> </w:t>
      </w:r>
      <w:r>
        <w:t xml:space="preserve">successfully mitigated signal interference through advanced spectrum analysis.</w:t>
      </w:r>
    </w:p>
    <w:p>
      <w:pPr>
        <w:pStyle w:val="BodyText"/>
      </w:pPr>
      <w:r>
        <w:t xml:space="preserve">Table 1: Comparative Analysis of System Performance in Ethiopia Addis Ababa</w:t>
      </w:r>
    </w:p>
    <w:bookmarkEnd w:id="26"/>
    <w:bookmarkEnd w:id="27"/>
    <w:bookmarkStart w:id="31" w:name="discussion"/>
    <w:p>
      <w:pPr>
        <w:pStyle w:val="Heading2"/>
      </w:pPr>
      <w:r>
        <w:t xml:space="preserve">4. Discussion</w:t>
      </w:r>
    </w:p>
    <w:bookmarkStart w:id="28" w:name="X8ff0f17e389eff41486fcb347d20eab40d9b061"/>
    <w:p>
      <w:pPr>
        <w:pStyle w:val="Heading3"/>
      </w:pPr>
      <w:r>
        <w:t xml:space="preserve">4.1 The Critical Role of the Systems Engineer</w:t>
      </w:r>
    </w:p>
    <w:p>
      <w:pPr>
        <w:pStyle w:val="FirstParagraph"/>
      </w:pPr>
      <w:r>
        <w:t xml:space="preserve">The results underscore that the role of a</w:t>
      </w:r>
      <w:r>
        <w:t xml:space="preserve"> </w:t>
      </w:r>
      <w:r>
        <w:rPr>
          <w:bCs/>
          <w:b/>
        </w:rPr>
        <w:t xml:space="preserve">Systems Engineer</w:t>
      </w:r>
      <w:r>
        <w:t xml:space="preserve">, particularly in regions like Ethiopia Addis Ababa, extends far beyond traditional IT support. The engineer must act as a socio-technical analyst, understanding how local infrastructure limitations impact global technology standards. In this laboratory report's scenario, the failure to account for local voltage fluctuations would have resulted in total system collapse within 48 hours. Therefore, the</w:t>
      </w:r>
      <w:r>
        <w:t xml:space="preserve"> </w:t>
      </w:r>
      <w:r>
        <w:rPr>
          <w:bCs/>
          <w:b/>
        </w:rPr>
        <w:t xml:space="preserve">Systems Engineer</w:t>
      </w:r>
      <w:r>
        <w:t xml:space="preserve"> </w:t>
      </w:r>
      <w:r>
        <w:t xml:space="preserve">serves as the bridge between theoretical engineering principles and practical reality.</w:t>
      </w:r>
    </w:p>
    <w:bookmarkEnd w:id="28"/>
    <w:bookmarkStart w:id="29" w:name="Xc229752df71f2fbe6c6a2c90d5b5d1b4d79713b"/>
    <w:p>
      <w:pPr>
        <w:pStyle w:val="Heading3"/>
      </w:pPr>
      <w:r>
        <w:t xml:space="preserve">4.2 Contextual Challenges in Ethiopia Addis Ababa</w:t>
      </w:r>
    </w:p>
    <w:p>
      <w:pPr>
        <w:pStyle w:val="FirstParagraph"/>
      </w:pPr>
      <w:r>
        <w:rPr>
          <w:bCs/>
          <w:b/>
        </w:rPr>
        <w:t xml:space="preserve">Ethiopia Addis Ababa</w:t>
      </w:r>
      <w:r>
        <w:t xml:space="preserve"> </w:t>
      </w:r>
      <w:r>
        <w:t xml:space="preserve">presents a unique set of challenges, including rapid urbanization outpacing infrastructure development. The laboratory findings suggest that systems deployed here must be modular and scalable. For instance, the ability to upgrade individual components without replacing the entire network is crucial. The</w:t>
      </w:r>
      <w:r>
        <w:t xml:space="preserve"> </w:t>
      </w:r>
      <w:r>
        <w:rPr>
          <w:bCs/>
          <w:b/>
        </w:rPr>
        <w:t xml:space="preserve">Systems Engineer</w:t>
      </w:r>
      <w:r>
        <w:t xml:space="preserve"> </w:t>
      </w:r>
      <w:r>
        <w:t xml:space="preserve">must prioritize modularity to accommodate the evolving technological landscape of Addis Ababa.</w:t>
      </w:r>
    </w:p>
    <w:bookmarkEnd w:id="29"/>
    <w:bookmarkStart w:id="30" w:name="interdisciplinary-collaboration"/>
    <w:p>
      <w:pPr>
        <w:pStyle w:val="Heading3"/>
      </w:pPr>
      <w:r>
        <w:t xml:space="preserve">4.3 Interdisciplinary Collaboration</w:t>
      </w:r>
    </w:p>
    <w:p>
      <w:pPr>
        <w:pStyle w:val="FirstParagraph"/>
      </w:pPr>
      <w:r>
        <w:t xml:space="preserve">A key finding of this lab report is the necessity for interdisciplinary collaboration. The</w:t>
      </w:r>
      <w:r>
        <w:t xml:space="preserve"> </w:t>
      </w:r>
      <w:r>
        <w:rPr>
          <w:bCs/>
          <w:b/>
        </w:rPr>
        <w:t xml:space="preserve">Systems Engineer</w:t>
      </w:r>
      <w:r>
        <w:t xml:space="preserve"> </w:t>
      </w:r>
      <w:r>
        <w:t xml:space="preserve">in this context works closely with electrical engineers, civil contractors, and policy makers. This holistic approach ensures that the technical solution is not only viable but also compliant with local regulations and sustainable over time.</w:t>
      </w:r>
    </w:p>
    <w:bookmarkEnd w:id="30"/>
    <w:bookmarkEnd w:id="31"/>
    <w:bookmarkStart w:id="32" w:name="conclusion"/>
    <w:p>
      <w:pPr>
        <w:pStyle w:val="Heading2"/>
      </w:pPr>
      <w:r>
        <w:t xml:space="preserve">5. Conclusion</w:t>
      </w:r>
    </w:p>
    <w:p>
      <w:pPr>
        <w:pStyle w:val="FirstParagraph"/>
      </w:pPr>
      <w:r>
        <w:t xml:space="preserve">This Lab Report has demonstrated the pivotal role of the</w:t>
      </w:r>
      <w:r>
        <w:t xml:space="preserve"> </w:t>
      </w:r>
      <w:r>
        <w:rPr>
          <w:bCs/>
          <w:b/>
        </w:rPr>
        <w:t xml:space="preserve">Systems Engineer</w:t>
      </w:r>
      <w:r>
        <w:t xml:space="preserve"> </w:t>
      </w:r>
      <w:r>
        <w:t xml:space="preserve">in designing robust, resilient, and efficient technological infrastructures for urban centers like Ethiopia Addis Ababa. By simulating real-world constraints such as power instability and network latency, we have highlighted that standard engineering practices must be adapted to local conditions.</w:t>
      </w:r>
    </w:p>
    <w:p>
      <w:pPr>
        <w:pStyle w:val="BodyText"/>
      </w:pPr>
      <w:r>
        <w:t xml:space="preserve">The analysis confirms that for systems to thrive in</w:t>
      </w:r>
      <w:r>
        <w:t xml:space="preserve"> </w:t>
      </w:r>
      <w:r>
        <w:rPr>
          <w:bCs/>
          <w:b/>
        </w:rPr>
        <w:t xml:space="preserve">Ethiopia Addis Ababa</w:t>
      </w:r>
      <w:r>
        <w:t xml:space="preserve">, the</w:t>
      </w:r>
      <w:r>
        <w:t xml:space="preserve"> </w:t>
      </w:r>
      <w:r>
        <w:rPr>
          <w:bCs/>
          <w:b/>
        </w:rPr>
        <w:t xml:space="preserve">Systems Engineer</w:t>
      </w:r>
      <w:r>
        <w:t xml:space="preserve"> </w:t>
      </w:r>
      <w:r>
        <w:t xml:space="preserve">must adopt a flexible, context-aware methodology. This involves integrating redundant power sources, optimizing network topologies for local latency issues, and ensuring long-term maintainability. As Ethiopia continues its developmental trajectory, the expertise of skilled</w:t>
      </w:r>
      <w:r>
        <w:t xml:space="preserve"> </w:t>
      </w:r>
      <w:r>
        <w:rPr>
          <w:bCs/>
          <w:b/>
        </w:rPr>
        <w:t xml:space="preserve">Systems Engineers</w:t>
      </w:r>
      <w:r>
        <w:t xml:space="preserve"> </w:t>
      </w:r>
      <w:r>
        <w:t xml:space="preserve">will be instrumental in transforming Addis Ababa into a smart city hub. Future work should focus on the integration of AI-driven predictive maintenance tools to further enhance system reliability in this dynamic environment.</w:t>
      </w:r>
    </w:p>
    <w:bookmarkEnd w:id="32"/>
    <w:bookmarkStart w:id="33" w:name="references-and-appendices"/>
    <w:p>
      <w:pPr>
        <w:pStyle w:val="Heading2"/>
      </w:pPr>
      <w:r>
        <w:t xml:space="preserve">6. References and Appendices</w:t>
      </w:r>
    </w:p>
    <w:p>
      <w:pPr>
        <w:numPr>
          <w:ilvl w:val="0"/>
          <w:numId w:val="1002"/>
        </w:numPr>
        <w:pStyle w:val="Compact"/>
      </w:pPr>
      <w:r>
        <w:t xml:space="preserve">Ethiopian Communications Authority (ECA) - Regulatory Frameworks for Urban Connectivity.</w:t>
      </w:r>
    </w:p>
    <w:p>
      <w:pPr>
        <w:numPr>
          <w:ilvl w:val="0"/>
          <w:numId w:val="1002"/>
        </w:numPr>
        <w:pStyle w:val="Compact"/>
      </w:pPr>
      <w:r>
        <w:t xml:space="preserve">Addis Ababa City Administration - Infrastructure Development Strategic Plan 2023-2030.</w:t>
      </w:r>
    </w:p>
    <w:p>
      <w:pPr>
        <w:numPr>
          <w:ilvl w:val="0"/>
          <w:numId w:val="1002"/>
        </w:numPr>
        <w:pStyle w:val="Compact"/>
      </w:pPr>
      <w:r>
        <w:t xml:space="preserve">IEEE Standards for Systems Engineering in Developing Regions.</w:t>
      </w:r>
    </w:p>
    <w:p>
      <w:pPr>
        <w:pStyle w:val="FirstParagraph"/>
      </w:pPr>
      <w:r>
        <w:rPr>
          <w:bCs/>
          <w:b/>
        </w:rPr>
        <w:t xml:space="preserve">Note:</w:t>
      </w:r>
      <w:r>
        <w:t xml:space="preserve"> </w:t>
      </w:r>
      <w:r>
        <w:t xml:space="preserve">This document is a theoretical Lab Report constructed for educational and planning purposes regarding the role of Systems Engineer in Ethiopia Addis Ababa. All data points are representative simulations based on general industry standards applicable to emerging markets.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Analysis in Ethiopia Addis Ababa</dc:title>
  <dc:creator/>
  <dc:language>en</dc:language>
  <cp:keywords/>
  <dcterms:created xsi:type="dcterms:W3CDTF">2026-07-29T13:15:14Z</dcterms:created>
  <dcterms:modified xsi:type="dcterms:W3CDTF">2026-07-29T13:15:14Z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