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Engineering</w:t>
      </w:r>
      <w:r>
        <w:t xml:space="preserve"> </w:t>
      </w:r>
      <w:r>
        <w:t xml:space="preserve">Optimization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0" w:name="X41aa4cbd9b766e0026289c7ef59feca4cedf9d2"/>
    <w:p>
      <w:pPr>
        <w:pStyle w:val="Heading1"/>
      </w:pPr>
      <w:r>
        <w:t xml:space="preserve">Lab Report: Comprehensive Systems Engineering Analysis and Optimization Strategies for the India Mumbai Metropolitan Region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Mumbai Innovation Hub, Andheri East, India</w:t>
      </w:r>
      <w:r>
        <w:br/>
      </w:r>
      <w:r>
        <w:rPr>
          <w:bCs/>
          <w:b/>
        </w:rPr>
        <w:t xml:space="preserve">Subject:</w:t>
      </w:r>
    </w:p>
    <w:p>
      <w:pPr>
        <w:pStyle w:val="BodyText"/>
      </w:pP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Systems Engineering Optimization in India Mumbai</dc:title>
  <dc:creator/>
  <dc:language>en</dc:language>
  <cp:keywords/>
  <dcterms:created xsi:type="dcterms:W3CDTF">2026-07-29T11:09:10Z</dcterms:created>
  <dcterms:modified xsi:type="dcterms:W3CDTF">2026-07-29T11:09:10Z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