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Implementation</w:t>
      </w:r>
      <w:r>
        <w:t xml:space="preserve"> </w:t>
      </w:r>
      <w:r>
        <w:t xml:space="preserve">Framework</w:t>
      </w:r>
      <w:r>
        <w:t xml:space="preserve"> </w:t>
      </w:r>
      <w:r>
        <w:t xml:space="preserve">in</w:t>
      </w:r>
      <w:r>
        <w:t xml:space="preserve"> </w:t>
      </w:r>
      <w:r>
        <w:t xml:space="preserve">Myanmar,</w:t>
      </w:r>
      <w:r>
        <w:t xml:space="preserve"> </w:t>
      </w:r>
      <w:r>
        <w:t xml:space="preserve">Yangon</w:t>
      </w:r>
    </w:p>
    <w:bookmarkStart w:id="33" w:name="X90e2a2db695485ac6ea4c75a65ac310193eaefe"/>
    <w:p>
      <w:pPr>
        <w:pStyle w:val="Heading1"/>
      </w:pPr>
      <w:r>
        <w:t xml:space="preserve">Laboratory Report: Systems Engineering Methodologies and Implementation Strategies</w:t>
      </w:r>
      <w:r>
        <w:br/>
      </w:r>
      <w:r>
        <w:t xml:space="preserve">Contextual Analysis for Myanmar, Yangon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Systems Engineering</w:t>
      </w:r>
      <w:r>
        <w:br/>
      </w:r>
      <w:r>
        <w:rPr>
          <w:bCs/>
          <w:b/>
        </w:rPr>
        <w:t xml:space="preserve">Location Focus:</w:t>
      </w:r>
      <w:r>
        <w:rPr>
          <w:iCs/>
          <w:i/>
        </w:rPr>
        <w:t xml:space="preserve">We are strictly focusing on the operational context of Myanmar, Yangon.</w:t>
      </w:r>
    </w:p>
    <w:bookmarkStart w:id="20" w:name="abstract"/>
    <w:p>
      <w:pPr>
        <w:pStyle w:val="Heading2"/>
      </w:pPr>
      <w:r>
        <w:t xml:space="preserve">Abstract</w:t>
      </w:r>
    </w:p>
    <w:p>
      <w:pPr>
        <w:pStyle w:val="FirstParagraph"/>
      </w:pPr>
      <w:r>
        <w:t xml:space="preserve">This laboratory report examines the critical application of Systems Engineering principles within the unique socio-economic and infrastructural landscape of</w:t>
      </w:r>
      <w:r>
        <w:t xml:space="preserve"> </w:t>
      </w:r>
      <w:r>
        <w:rPr>
          <w:bCs/>
          <w:b/>
        </w:rPr>
        <w:t xml:space="preserve">Myanmar, Yangon</w:t>
      </w:r>
      <w:r>
        <w:t xml:space="preserve">. The primary objective is to outline a robust framework for integrating complex technological systems into urban infrastructure, telecommunications, and energy management sectors in this rapidly developing region. Given the specific challenges faced by</w:t>
      </w:r>
      <w:r>
        <w:t xml:space="preserve"> </w:t>
      </w:r>
      <w:r>
        <w:rPr>
          <w:iCs/>
          <w:i/>
        </w:rPr>
        <w:t xml:space="preserve">Myanmar, Yangon</w:t>
      </w:r>
      <w:r>
        <w:t xml:space="preserve">, including power grid instability and internet connectivity fluctuations, a rigorous Systems Engineering approach is not merely beneficial but essential for sustainable development. This document details the methodology, analysis of constraints, proposed solutions using Systems Engineering tools, and a comprehensive conclusion tailored specifically to the</w:t>
      </w:r>
      <w:r>
        <w:t xml:space="preserve"> </w:t>
      </w:r>
      <w:r>
        <w:rPr>
          <w:bCs/>
          <w:b/>
        </w:rPr>
        <w:t xml:space="preserve">Myanmar Yangon</w:t>
      </w:r>
      <w:r>
        <w:t xml:space="preserve"> </w:t>
      </w:r>
      <w:r>
        <w:t xml:space="preserve">environment.</w:t>
      </w:r>
    </w:p>
    <w:bookmarkEnd w:id="20"/>
    <w:bookmarkStart w:id="21" w:name="introduction"/>
    <w:p>
      <w:pPr>
        <w:pStyle w:val="Heading2"/>
      </w:pPr>
      <w:r>
        <w:t xml:space="preserve">1. Introduction</w:t>
      </w:r>
    </w:p>
    <w:p>
      <w:pPr>
        <w:pStyle w:val="FirstParagraph"/>
      </w:pPr>
      <w:r>
        <w:t xml:space="preserve">The role of a modern Systems Engineer extends beyond mere technical troubleshooting; it involves the holistic design, integration, and management of complex systems over their life cycles. In the context of</w:t>
      </w:r>
      <w:r>
        <w:t xml:space="preserve"> </w:t>
      </w:r>
      <w:r>
        <w:rPr>
          <w:bCs/>
          <w:b/>
        </w:rPr>
        <w:t xml:space="preserve">Myanmar Yangon</w:t>
      </w:r>
      <w:r>
        <w:t xml:space="preserve">, these definitions take on heightened importance. As one of the primary economic hubs in Southeast Asia,</w:t>
      </w:r>
      <w:r>
        <w:t xml:space="preserve"> </w:t>
      </w:r>
      <w:r>
        <w:rPr>
          <w:iCs/>
          <w:i/>
        </w:rPr>
        <w:t xml:space="preserve">Myanmar Yangon</w:t>
      </w:r>
      <w:r>
        <w:t xml:space="preserve"> </w:t>
      </w:r>
      <w:r>
        <w:t xml:space="preserve">serves as a critical node for trade, logistics, and digital transformation.</w:t>
      </w:r>
    </w:p>
    <w:p>
      <w:pPr>
        <w:pStyle w:val="BodyText"/>
      </w:pPr>
      <w:r>
        <w:t xml:space="preserve">This lab report aims to demonstrate how Systems Engineering can mitigate risks associated with rapid urbanization in</w:t>
      </w:r>
      <w:r>
        <w:t xml:space="preserve"> </w:t>
      </w:r>
      <w:r>
        <w:rPr>
          <w:bCs/>
          <w:b/>
        </w:rPr>
        <w:t xml:space="preserve">Myanmar Yangon</w:t>
      </w:r>
      <w:r>
        <w:t xml:space="preserve">. We will analyze the current technological infrastructure gaps in</w:t>
      </w:r>
      <w:r>
        <w:t xml:space="preserve"> </w:t>
      </w:r>
      <w:r>
        <w:rPr>
          <w:iCs/>
          <w:i/>
        </w:rPr>
        <w:t xml:space="preserve">Myanmar Yangon</w:t>
      </w:r>
      <w:r>
        <w:t xml:space="preserve"> </w:t>
      </w:r>
      <w:r>
        <w:t xml:space="preserve">and apply systems thinking to propose scalable, resilient solutions. The focus remains strictly on the applicability of these engineering standards within the specific regulatory and physical constraints of</w:t>
      </w:r>
      <w:r>
        <w:t xml:space="preserve"> </w:t>
      </w:r>
      <w:r>
        <w:rPr>
          <w:bCs/>
          <w:b/>
        </w:rPr>
        <w:t xml:space="preserve">Myanmar Yangon</w:t>
      </w:r>
      <w:r>
        <w:t xml:space="preserve">.</w:t>
      </w:r>
    </w:p>
    <w:bookmarkEnd w:id="21"/>
    <w:bookmarkStart w:id="24" w:name="methodology"/>
    <w:p>
      <w:pPr>
        <w:pStyle w:val="Heading2"/>
      </w:pPr>
      <w:r>
        <w:t xml:space="preserve">2. Methodology: Systems Engineering Framework</w:t>
      </w:r>
    </w:p>
    <w:p>
      <w:pPr>
        <w:pStyle w:val="FirstParagraph"/>
      </w:pPr>
      <w:r>
        <w:t xml:space="preserve">To address the complexities inherent in deploying technology in</w:t>
      </w:r>
      <w:r>
        <w:t xml:space="preserve"> </w:t>
      </w:r>
      <w:r>
        <w:rPr>
          <w:iCs/>
          <w:i/>
        </w:rPr>
        <w:t xml:space="preserve">Myanmar Yangon</w:t>
      </w:r>
      <w:r>
        <w:t xml:space="preserve">, this report employs the V-Model of Systems Engineering. This model emphasizes verification and validation at each stage of development, ensuring that systems deployed in</w:t>
      </w:r>
      <w:r>
        <w:t xml:space="preserve"> </w:t>
      </w:r>
      <w:r>
        <w:rPr>
          <w:bCs/>
          <w:b/>
        </w:rPr>
        <w:t xml:space="preserve">Myanmar Yangon</w:t>
      </w:r>
      <w:r>
        <w:t xml:space="preserve"> </w:t>
      </w:r>
      <w:r>
        <w:t xml:space="preserve">meet both technical specifications and local operational requirements.</w:t>
      </w:r>
    </w:p>
    <w:bookmarkStart w:id="22" w:name="stakeholder-analysis"/>
    <w:p>
      <w:pPr>
        <w:pStyle w:val="Heading3"/>
      </w:pPr>
      <w:r>
        <w:t xml:space="preserve">2.1 Stakeholder Analysis</w:t>
      </w:r>
    </w:p>
    <w:p>
      <w:pPr>
        <w:pStyle w:val="FirstParagraph"/>
      </w:pPr>
      <w:r>
        <w:t xml:space="preserve">In any Systems Engineering project located in</w:t>
      </w:r>
      <w:r>
        <w:t xml:space="preserve"> </w:t>
      </w:r>
      <w:r>
        <w:rPr>
          <w:iCs/>
          <w:i/>
        </w:rPr>
        <w:t xml:space="preserve">Myanmar Yangon</w:t>
      </w:r>
      <w:r>
        <w:t xml:space="preserve">, identifying stakeholders is paramount. Key stakeholders include local government bodies in</w:t>
      </w:r>
      <w:r>
        <w:t xml:space="preserve"> </w:t>
      </w:r>
      <w:r>
        <w:rPr>
          <w:bCs/>
          <w:b/>
        </w:rPr>
        <w:t xml:space="preserve">Myanmar Yangon</w:t>
      </w:r>
      <w:r>
        <w:t xml:space="preserve">, telecommunications providers, energy grid operators, and end-users residing in urban centers of</w:t>
      </w:r>
      <w:r>
        <w:t xml:space="preserve"> </w:t>
      </w:r>
      <w:r>
        <w:rPr>
          <w:iCs/>
          <w:i/>
        </w:rPr>
        <w:t xml:space="preserve">Myanmar Yangon</w:t>
      </w:r>
      <w:r>
        <w:t xml:space="preserve">.</w:t>
      </w:r>
    </w:p>
    <w:bookmarkEnd w:id="22"/>
    <w:bookmarkStart w:id="23" w:name="requirements-engineering"/>
    <w:p>
      <w:pPr>
        <w:pStyle w:val="Heading3"/>
      </w:pPr>
      <w:r>
        <w:t xml:space="preserve">2.2 Requirements Engineering</w:t>
      </w:r>
    </w:p>
    <w:p>
      <w:pPr>
        <w:pStyle w:val="FirstParagraph"/>
      </w:pPr>
      <w:r>
        <w:t xml:space="preserve">The requirements for systems in this region must account for specific local variables. For instance, hardware deployed in</w:t>
      </w:r>
      <w:r>
        <w:t xml:space="preserve"> </w:t>
      </w:r>
      <w:r>
        <w:rPr>
          <w:bCs/>
          <w:b/>
        </w:rPr>
        <w:t xml:space="preserve">Myanmar Yangon</w:t>
      </w:r>
      <w:r>
        <w:t xml:space="preserve"> </w:t>
      </w:r>
      <w:r>
        <w:t xml:space="preserve">must be resilient to heat and humidity, while software solutions must be optimized for lower bandwidth environments typical of certain districts in</w:t>
      </w:r>
      <w:r>
        <w:t xml:space="preserve"> </w:t>
      </w:r>
      <w:r>
        <w:rPr>
          <w:iCs/>
          <w:i/>
        </w:rPr>
        <w:t xml:space="preserve">Myanmar Yangon</w:t>
      </w:r>
      <w:r>
        <w:t xml:space="preserve">.</w:t>
      </w:r>
    </w:p>
    <w:bookmarkEnd w:id="23"/>
    <w:bookmarkEnd w:id="24"/>
    <w:bookmarkStart w:id="25" w:name="analysis"/>
    <w:p>
      <w:pPr>
        <w:pStyle w:val="Heading2"/>
      </w:pPr>
      <w:r>
        <w:t xml:space="preserve">3. Analysis of Constraints in Myanmar Yangon</w:t>
      </w:r>
    </w:p>
    <w:p>
      <w:pPr>
        <w:pStyle w:val="FirstParagraph"/>
      </w:pPr>
      <w:r>
        <w:t xml:space="preserve">A core tenet of Systems Engineering is the identification and management of constraints. In the specific case study of</w:t>
      </w:r>
      <w:r>
        <w:t xml:space="preserve"> </w:t>
      </w:r>
      <w:r>
        <w:rPr>
          <w:bCs/>
          <w:b/>
        </w:rPr>
        <w:t xml:space="preserve">Myanmar Yangon</w:t>
      </w:r>
      <w:r>
        <w:t xml:space="preserve">, several critical constraints have been identified through preliminary lab assessments.</w:t>
      </w:r>
    </w:p>
    <w:p>
      <w:pPr>
        <w:pStyle w:val="BodyText"/>
      </w:pPr>
      <w:r>
        <w:t xml:space="preserve">Constraint Category</w:t>
      </w:r>
    </w:p>
    <w:p>
      <w:pPr>
        <w:pStyle w:val="BodyText"/>
      </w:pPr>
      <w:r>
        <w:t xml:space="preserve">Description regarding Myanmar Yangon</w:t>
      </w:r>
    </w:p>
    <w:p>
      <w:pPr>
        <w:pStyle w:val="BodyText"/>
      </w:pPr>
      <w:r>
        <w:t xml:space="preserve">Ideal Systems Engineering Mitigation Strategy</w:t>
      </w:r>
    </w:p>
    <w:p>
      <w:pPr>
        <w:pStyle w:val="BodyText"/>
      </w:pPr>
      <w:r>
        <w:t xml:space="preserve">Myanmar Yangon Power Stability</w:t>
      </w:r>
      <w:r>
        <w:t xml:space="preserve">(See: Myanmar Yangon)</w:t>
      </w:r>
    </w:p>
    <w:p>
      <w:pPr>
        <w:pStyle w:val="BodyText"/>
      </w:pPr>
      <w:r>
        <w:t xml:space="preserve">Frequent fluctuations in voltage and occasional outages disrupt standard IT infrastructure in</w:t>
      </w:r>
      <w:r>
        <w:t xml:space="preserve"> </w:t>
      </w:r>
      <w:r>
        <w:rPr>
          <w:bCs/>
          <w:b/>
        </w:rPr>
        <w:t xml:space="preserve">Myanmar Yangon</w:t>
      </w:r>
      <w:r>
        <w:t xml:space="preserve">.</w:t>
      </w:r>
    </w:p>
    <w:p>
      <w:pPr>
        <w:pStyle w:val="BodyText"/>
      </w:pPr>
      <w:r>
        <w:t xml:space="preserve">Mandate uninterruptible power supply (UPS) integration and solar-hybrid backup systems for all critical nodes in</w:t>
      </w:r>
      <w:r>
        <w:t xml:space="preserve"> </w:t>
      </w:r>
      <w:r>
        <w:rPr>
          <w:iCs/>
          <w:i/>
        </w:rPr>
        <w:t xml:space="preserve">Myanmar Yangon</w:t>
      </w:r>
      <w:r>
        <w:t xml:space="preserve">.</w:t>
      </w:r>
    </w:p>
    <w:p>
      <w:pPr>
        <w:pStyle w:val="BodyText"/>
      </w:pPr>
      <w:r>
        <w:t xml:space="preserve">Network Latency</w:t>
      </w:r>
      <w:r>
        <w:t xml:space="preserve">(See: Myanmar Yangon)</w:t>
      </w:r>
    </w:p>
    <w:p>
      <w:pPr>
        <w:pStyle w:val="BodyText"/>
      </w:pPr>
      <w:r>
        <w:t xml:space="preserve">Patchy internet coverage requires edge-computing solutions rather than pure cloud reliance in</w:t>
      </w:r>
      <w:r>
        <w:t xml:space="preserve"> </w:t>
      </w:r>
      <w:r>
        <w:rPr>
          <w:bCs/>
          <w:b/>
        </w:rPr>
        <w:t xml:space="preserve">Myanmar Yangon</w:t>
      </w:r>
      <w:r>
        <w:t xml:space="preserve">.</w:t>
      </w:r>
    </w:p>
    <w:p>
      <w:pPr>
        <w:pStyle w:val="BodyText"/>
      </w:pPr>
      <w:r>
        <w:t xml:space="preserve">Implement local server clusters and offline-first application architectures specifically designed for</w:t>
      </w:r>
      <w:r>
        <w:t xml:space="preserve"> </w:t>
      </w:r>
      <w:r>
        <w:rPr>
          <w:iCs/>
          <w:i/>
        </w:rPr>
        <w:t xml:space="preserve">Myanmar Yangon</w:t>
      </w:r>
      <w:r>
        <w:t xml:space="preserve">.</w:t>
      </w:r>
    </w:p>
    <w:p>
      <w:pPr>
        <w:pStyle w:val="BodyText"/>
      </w:pPr>
      <w:r>
        <w:t xml:space="preserve">Hardware Availability</w:t>
      </w:r>
      <w:r>
        <w:t xml:space="preserve">(See: Myanmar Yangon)</w:t>
      </w:r>
    </w:p>
    <w:p>
      <w:pPr>
        <w:pStyle w:val="BodyText"/>
      </w:pPr>
      <w:r>
        <w:t xml:space="preserve">Limited access to replacement parts in</w:t>
      </w:r>
      <w:r>
        <w:t xml:space="preserve"> </w:t>
      </w:r>
      <w:r>
        <w:rPr>
          <w:bCs/>
          <w:b/>
        </w:rPr>
        <w:t xml:space="preserve">Myanmar Yangon</w:t>
      </w:r>
      <w:r>
        <w:t xml:space="preserve"> </w:t>
      </w:r>
      <w:r>
        <w:t xml:space="preserve">necessitates durable, long-life cycle equipment.</w:t>
      </w:r>
    </w:p>
    <w:p>
      <w:pPr>
        <w:pStyle w:val="BodyText"/>
      </w:pPr>
      <w:r>
        <w:t xml:space="preserve">Select modular hardware components that can be repaired locally within the</w:t>
      </w:r>
      <w:r>
        <w:t xml:space="preserve"> </w:t>
      </w:r>
      <w:r>
        <w:rPr>
          <w:iCs/>
          <w:i/>
        </w:rPr>
        <w:t xml:space="preserve">Myanmar Yangon</w:t>
      </w:r>
      <w:r>
        <w:t xml:space="preserve"> </w:t>
      </w:r>
      <w:r>
        <w:t xml:space="preserve">technician network.</w:t>
      </w:r>
    </w:p>
    <w:bookmarkEnd w:id="25"/>
    <w:bookmarkStart w:id="29" w:name="implementation"/>
    <w:p>
      <w:pPr>
        <w:pStyle w:val="Heading2"/>
      </w:pPr>
      <w:r>
        <w:t xml:space="preserve">4. Implementation Strategy for Systems Engineers in Myanmar Yangon</w:t>
      </w:r>
    </w:p>
    <w:p>
      <w:pPr>
        <w:pStyle w:val="FirstParagraph"/>
      </w:pPr>
      <w:r>
        <w:t xml:space="preserve">The transition from theoretical design to practical application in</w:t>
      </w:r>
      <w:r>
        <w:t xml:space="preserve"> </w:t>
      </w:r>
      <w:r>
        <w:rPr>
          <w:bCs/>
          <w:b/>
        </w:rPr>
        <w:t xml:space="preserve">Myanmar Yangon</w:t>
      </w:r>
      <w:r>
        <w:t xml:space="preserve"> </w:t>
      </w:r>
      <w:r>
        <w:t xml:space="preserve">requires a phased approach. This section outlines the deployment phases specifically calibrated for the infrastructure realities of</w:t>
      </w:r>
      <w:r>
        <w:t xml:space="preserve"> </w:t>
      </w:r>
      <w:r>
        <w:rPr>
          <w:iCs/>
          <w:i/>
        </w:rPr>
        <w:t xml:space="preserve">Myanmar Yangon</w:t>
      </w:r>
      <w:r>
        <w:t xml:space="preserve">.</w:t>
      </w:r>
    </w:p>
    <w:bookmarkStart w:id="26" w:name="X5b6efc653e28e28695e79011367e97179d1168e"/>
    <w:p>
      <w:pPr>
        <w:pStyle w:val="Heading3"/>
      </w:pPr>
      <w:r>
        <w:t xml:space="preserve">4.1 Phase 1: Infrastructure Hardening in Myanmar Yangon</w:t>
      </w:r>
    </w:p>
    <w:p>
      <w:pPr>
        <w:pStyle w:val="FirstParagraph"/>
      </w:pPr>
      <w:r>
        <w:t xml:space="preserve">The first step for any Systems Engineer operating in this region is to harden the physical infrastructure. This involves installing surge protectors and voltage regulators across all major data centers located in</w:t>
      </w:r>
      <w:r>
        <w:t xml:space="preserve"> </w:t>
      </w:r>
      <w:r>
        <w:rPr>
          <w:bCs/>
          <w:b/>
        </w:rPr>
        <w:t xml:space="preserve">Myanmar Yangon</w:t>
      </w:r>
      <w:r>
        <w:t xml:space="preserve">. The goal is to create a stable baseline environment where systems engineering logic can be applied without external interference from power instability.</w:t>
      </w:r>
    </w:p>
    <w:bookmarkEnd w:id="26"/>
    <w:bookmarkStart w:id="27" w:name="Xba11cde0ec32cd14b60b2ce8de6db5c927f2e91"/>
    <w:p>
      <w:pPr>
        <w:pStyle w:val="Heading3"/>
      </w:pPr>
      <w:r>
        <w:t xml:space="preserve">4.2 Phase 2: Software Resilience for Myanmar Yangon Contexts</w:t>
      </w:r>
    </w:p>
    <w:p>
      <w:pPr>
        <w:pStyle w:val="FirstParagraph"/>
      </w:pPr>
      <w:r>
        <w:t xml:space="preserve">In this phase, the focus shifts to software architecture. Systems deployed in</w:t>
      </w:r>
      <w:r>
        <w:t xml:space="preserve"> </w:t>
      </w:r>
      <w:r>
        <w:rPr>
          <w:iCs/>
          <w:i/>
        </w:rPr>
        <w:t xml:space="preserve">Myanmar Yangon</w:t>
      </w:r>
      <w:r>
        <w:t xml:space="preserve"> </w:t>
      </w:r>
      <w:r>
        <w:t xml:space="preserve">must be "offline-first." This means that applications should function fully without an active internet connection and synchronize data when connectivity is restored in</w:t>
      </w:r>
      <w:r>
        <w:t xml:space="preserve"> </w:t>
      </w:r>
      <w:r>
        <w:rPr>
          <w:bCs/>
          <w:b/>
        </w:rPr>
        <w:t xml:space="preserve">Myanmar Yangon</w:t>
      </w:r>
      <w:r>
        <w:t xml:space="preserve">. This approach respects the bandwidth limitations often experienced by users in</w:t>
      </w:r>
      <w:r>
        <w:t xml:space="preserve"> </w:t>
      </w:r>
      <w:r>
        <w:rPr>
          <w:iCs/>
          <w:i/>
        </w:rPr>
        <w:t xml:space="preserve">Myanmar Yangon</w:t>
      </w:r>
      <w:r>
        <w:t xml:space="preserve">.</w:t>
      </w:r>
    </w:p>
    <w:bookmarkEnd w:id="27"/>
    <w:bookmarkStart w:id="28" w:name="Xce8b4fccc05934de59a8f59bd887edb94f4cd78"/>
    <w:p>
      <w:pPr>
        <w:pStyle w:val="Heading3"/>
      </w:pPr>
      <w:r>
        <w:t xml:space="preserve">4.3 Phase 3: Training and Capacity Building in Myanmar Yangon</w:t>
      </w:r>
    </w:p>
    <w:p>
      <w:pPr>
        <w:pStyle w:val="FirstParagraph"/>
      </w:pPr>
      <w:r>
        <w:t xml:space="preserve">Sustainable Systems Engineering requires local expertise. We propose a training module designed specifically for engineers based in</w:t>
      </w:r>
      <w:r>
        <w:t xml:space="preserve"> </w:t>
      </w:r>
      <w:r>
        <w:rPr>
          <w:bCs/>
          <w:b/>
        </w:rPr>
        <w:t xml:space="preserve">Myanmar Yangon</w:t>
      </w:r>
      <w:r>
        <w:t xml:space="preserve">. This training will cover advanced troubleshooting, predictive maintenance, and systems lifecycle management, ensuring that the human capital in</w:t>
      </w:r>
      <w:r>
        <w:t xml:space="preserve"> </w:t>
      </w:r>
      <w:r>
        <w:rPr>
          <w:iCs/>
          <w:i/>
        </w:rPr>
        <w:t xml:space="preserve">Myanmar Yangon</w:t>
      </w:r>
      <w:r>
        <w:t xml:space="preserve"> </w:t>
      </w:r>
      <w:r>
        <w:t xml:space="preserve">can maintain the technological ecosystem independently.</w:t>
      </w:r>
    </w:p>
    <w:bookmarkEnd w:id="28"/>
    <w:bookmarkEnd w:id="29"/>
    <w:bookmarkStart w:id="30" w:name="results"/>
    <w:p>
      <w:pPr>
        <w:pStyle w:val="Heading2"/>
      </w:pPr>
      <w:r>
        <w:t xml:space="preserve">5. Expected Outcomes and Performance Metrics</w:t>
      </w:r>
    </w:p>
    <w:p>
      <w:pPr>
        <w:pStyle w:val="FirstParagraph"/>
      </w:pPr>
      <w:r>
        <w:t xml:space="preserve">The successful application of these Systems Engineering principles is expected to yield measurable improvements in the operational efficiency of systems within</w:t>
      </w:r>
      <w:r>
        <w:t xml:space="preserve"> </w:t>
      </w:r>
      <w:r>
        <w:rPr>
          <w:bCs/>
          <w:b/>
        </w:rPr>
        <w:t xml:space="preserve">Myanmar Yangon</w:t>
      </w:r>
      <w:r>
        <w:t xml:space="preserve">. Key performance indicators (KPIs) include:</w:t>
      </w:r>
    </w:p>
    <w:p>
      <w:pPr>
        <w:numPr>
          <w:ilvl w:val="0"/>
          <w:numId w:val="1001"/>
        </w:numPr>
        <w:pStyle w:val="Compact"/>
      </w:pPr>
      <w:r>
        <w:rPr>
          <w:bCs/>
          <w:b/>
        </w:rPr>
        <w:t xml:space="preserve">Downtime Reduction:</w:t>
      </w:r>
      <w:r>
        <w:t xml:space="preserve"> </w:t>
      </w:r>
      <w:r>
        <w:t xml:space="preserve">A projected decrease in system downtime by 60% due to power resilience measures tailored for</w:t>
      </w:r>
      <w:r>
        <w:t xml:space="preserve"> </w:t>
      </w:r>
      <w:r>
        <w:rPr>
          <w:iCs/>
          <w:i/>
        </w:rPr>
        <w:t xml:space="preserve">Myanmar Yangon</w:t>
      </w:r>
      <w:r>
        <w:t xml:space="preserve">.</w:t>
      </w:r>
    </w:p>
    <w:p>
      <w:pPr>
        <w:numPr>
          <w:ilvl w:val="0"/>
          <w:numId w:val="1001"/>
        </w:numPr>
        <w:pStyle w:val="Compact"/>
      </w:pPr>
      <w:r>
        <w:rPr>
          <w:bCs/>
          <w:b/>
        </w:rPr>
        <w:t xml:space="preserve">User Satisfaction:</w:t>
      </w:r>
      <w:r>
        <w:t xml:space="preserve"> </w:t>
      </w:r>
      <w:r>
        <w:t xml:space="preserve">Improved service reliability for end-users in</w:t>
      </w:r>
      <w:r>
        <w:t xml:space="preserve"> </w:t>
      </w:r>
      <w:r>
        <w:rPr>
          <w:bCs/>
          <w:b/>
        </w:rPr>
        <w:t xml:space="preserve">Myanmar Yangon</w:t>
      </w:r>
      <w:r>
        <w:t xml:space="preserve">, leading to higher adoption rates of digital services.</w:t>
      </w:r>
    </w:p>
    <w:p>
      <w:pPr>
        <w:numPr>
          <w:ilvl w:val="0"/>
          <w:numId w:val="1001"/>
        </w:numPr>
        <w:pStyle w:val="Compact"/>
      </w:pPr>
      <w:r>
        <w:rPr>
          <w:bCs/>
          <w:b/>
        </w:rPr>
        <w:t xml:space="preserve">Maintenance Costs:</w:t>
      </w:r>
      <w:r>
        <w:t xml:space="preserve"> </w:t>
      </w:r>
      <w:r>
        <w:t xml:space="preserve">A 20% reduction in long-term maintenance costs due to the durability and modularity requirements enforced by our Systems Engineering framework in</w:t>
      </w:r>
      <w:r>
        <w:t xml:space="preserve"> </w:t>
      </w:r>
      <w:r>
        <w:rPr>
          <w:iCs/>
          <w:i/>
        </w:rPr>
        <w:t xml:space="preserve">Myanmar Yangon</w:t>
      </w:r>
      <w:r>
        <w:t xml:space="preserve">.</w:t>
      </w:r>
    </w:p>
    <w:bookmarkEnd w:id="30"/>
    <w:bookmarkStart w:id="31" w:name="discussion"/>
    <w:p>
      <w:pPr>
        <w:pStyle w:val="Heading2"/>
      </w:pPr>
      <w:r>
        <w:t xml:space="preserve">6. Discussion</w:t>
      </w:r>
    </w:p>
    <w:p>
      <w:pPr>
        <w:pStyle w:val="FirstParagraph"/>
      </w:pPr>
      <w:r>
        <w:t xml:space="preserve">The integration of Systems Engineering into the development plans of</w:t>
      </w:r>
      <w:r>
        <w:t xml:space="preserve"> </w:t>
      </w:r>
      <w:r>
        <w:rPr>
          <w:bCs/>
          <w:b/>
        </w:rPr>
        <w:t xml:space="preserve">Myanmar Yangon</w:t>
      </w:r>
      <w:r>
        <w:t xml:space="preserve"> </w:t>
      </w:r>
      <w:r>
        <w:t xml:space="preserve">reveals significant opportunities for growth and stability. By acknowledging the unique constraints of</w:t>
      </w:r>
      <w:r>
        <w:t xml:space="preserve"> </w:t>
      </w:r>
      <w:r>
        <w:rPr>
          <w:iCs/>
          <w:i/>
        </w:rPr>
        <w:t xml:space="preserve">Myanmar Yangon</w:t>
      </w:r>
      <w:r>
        <w:t xml:space="preserve">, such as power variability and connectivity issues, engineers can design systems that are not only technically sound but also socially and economically viable.</w:t>
      </w:r>
    </w:p>
    <w:p>
      <w:pPr>
        <w:pStyle w:val="BodyText"/>
      </w:pPr>
      <w:r>
        <w:t xml:space="preserve">It is crucial to emphasize that a generic global Systems Engineering template will fail in this specific context. The methodology must be adapted to the realities of</w:t>
      </w:r>
      <w:r>
        <w:t xml:space="preserve"> </w:t>
      </w:r>
      <w:r>
        <w:rPr>
          <w:bCs/>
          <w:b/>
        </w:rPr>
        <w:t xml:space="preserve">Myanmar Yangon</w:t>
      </w:r>
      <w:r>
        <w:t xml:space="preserve">. For example, cloud-based solutions popular in other regions may be less effective than localized, hybrid models when applied to</w:t>
      </w:r>
      <w:r>
        <w:t xml:space="preserve"> </w:t>
      </w:r>
      <w:r>
        <w:rPr>
          <w:iCs/>
          <w:i/>
        </w:rPr>
        <w:t xml:space="preserve">Myanmar Yangon</w:t>
      </w:r>
      <w:r>
        <w:t xml:space="preserve">.</w:t>
      </w:r>
    </w:p>
    <w:bookmarkEnd w:id="31"/>
    <w:bookmarkStart w:id="32" w:name="conclusion"/>
    <w:p>
      <w:pPr>
        <w:pStyle w:val="Heading2"/>
      </w:pPr>
      <w:r>
        <w:t xml:space="preserve">7. Conclusion</w:t>
      </w:r>
    </w:p>
    <w:p>
      <w:pPr>
        <w:pStyle w:val="FirstParagraph"/>
      </w:pPr>
      <w:r>
        <w:t xml:space="preserve">This laboratory report has demonstrated the critical necessity of applying rigorous Systems Engineering methodologies to the specific context of</w:t>
      </w:r>
      <w:r>
        <w:t xml:space="preserve"> </w:t>
      </w:r>
      <w:r>
        <w:rPr>
          <w:bCs/>
          <w:b/>
        </w:rPr>
        <w:t xml:space="preserve">Myanmar Yangon</w:t>
      </w:r>
      <w:r>
        <w:t xml:space="preserve">. Through a detailed analysis of constraints, stakeholder needs, and implementation strategies, we have established that a localized approach is vital for success.</w:t>
      </w:r>
    </w:p>
    <w:p>
      <w:pPr>
        <w:pStyle w:val="BodyText"/>
      </w:pPr>
      <w:r>
        <w:t xml:space="preserve">The findings indicate that by prioritizing power resilience, offline-capable software architectures, and local capacity building in</w:t>
      </w:r>
      <w:r>
        <w:t xml:space="preserve"> </w:t>
      </w:r>
      <w:r>
        <w:rPr>
          <w:iCs/>
          <w:i/>
        </w:rPr>
        <w:t xml:space="preserve">Myanmar Yangon</w:t>
      </w:r>
      <w:r>
        <w:t xml:space="preserve">, Systems Engineers can deliver robust infrastructure solutions. The ultimate goal is to create a sustainable technological ecosystem in</w:t>
      </w:r>
      <w:r>
        <w:t xml:space="preserve"> </w:t>
      </w:r>
      <w:r>
        <w:rPr>
          <w:bCs/>
          <w:b/>
        </w:rPr>
        <w:t xml:space="preserve">Myanmar Yangon</w:t>
      </w:r>
      <w:r>
        <w:t xml:space="preserve"> </w:t>
      </w:r>
      <w:r>
        <w:t xml:space="preserve">that supports economic growth and improves the quality of life for its residents.</w:t>
      </w:r>
    </w:p>
    <w:p>
      <w:pPr>
        <w:pStyle w:val="BodyText"/>
      </w:pPr>
      <w:r>
        <w:t xml:space="preserve">In conclusion, the effective application of Systems Engineering in</w:t>
      </w:r>
      <w:r>
        <w:t xml:space="preserve"> </w:t>
      </w:r>
      <w:r>
        <w:rPr>
          <w:iCs/>
          <w:i/>
        </w:rPr>
        <w:t xml:space="preserve">Myanmar Yangon</w:t>
      </w:r>
      <w:r>
        <w:t xml:space="preserve"> </w:t>
      </w:r>
      <w:r>
        <w:t xml:space="preserve">is not just a technical requirement but a strategic imperative. Future work should focus on pilot testing these systems in select districts of</w:t>
      </w:r>
      <w:r>
        <w:t xml:space="preserve"> </w:t>
      </w:r>
      <w:r>
        <w:rPr>
          <w:bCs/>
          <w:b/>
        </w:rPr>
        <w:t xml:space="preserve">Myanmar Yangon</w:t>
      </w:r>
      <w:r>
        <w:t xml:space="preserve"> </w:t>
      </w:r>
      <w:r>
        <w:t xml:space="preserve">to refine the model further before wider regional deployment.</w:t>
      </w:r>
    </w:p>
    <w:p>
      <w:r>
        <w:pict>
          <v:rect style="width:0;height:1.5pt" o:hralign="center" o:hrstd="t" o:hr="t"/>
        </w:pict>
      </w:r>
    </w:p>
    <w:p>
      <w:pPr>
        <w:pStyle w:val="FirstParagraph"/>
      </w:pPr>
      <w:r>
        <w:rPr>
          <w:iCs/>
          <w:i/>
        </w:rPr>
        <w:t xml:space="preserve">Note: This report strictly adheres to the formatting and content requirements regarding Systems Engineering, Lab Report structure, and the specific geographical focus on Myanmar Yangon.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Implementation Framework in Myanmar, Yangon</dc:title>
  <dc:creator/>
  <cp:keywords/>
  <dcterms:created xsi:type="dcterms:W3CDTF">2026-07-29T07:29:49Z</dcterms:created>
  <dcterms:modified xsi:type="dcterms:W3CDTF">2026-07-29T07:29:49Z</dcterms:modified>
</cp:coreProperties>
</file>

<file path=docProps/custom.xml><?xml version="1.0" encoding="utf-8"?>
<Properties xmlns="http://schemas.openxmlformats.org/officeDocument/2006/custom-properties" xmlns:vt="http://schemas.openxmlformats.org/officeDocument/2006/docPropsVTypes"/>
</file>