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30" w:name="Xc46274c67a03d7def3ff694aaf1da1702837666"/>
    <w:p>
      <w:pPr>
        <w:pStyle w:val="Heading1"/>
      </w:pPr>
      <w:r>
        <w:t xml:space="preserve">Laboratory Report: Implementation of Systems Engineering Frameworks in Nepal Kathmandu</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Lab Center, Nepal Kathmandu Metropolitan City</w:t>
      </w:r>
    </w:p>
    <w:p>
      <w:pPr>
        <w:pStyle w:val="BodyText"/>
      </w:pPr>
      <w:r>
        <w:rPr>
          <w:bCs/>
          <w:b/>
        </w:rPr>
        <w:t xml:space="preserve">Institution:</w:t>
      </w:r>
      <w:r>
        <w:t xml:space="preserve"> </w:t>
      </w:r>
      <w:r>
        <w:t xml:space="preserve">Institute of Engineering Systems Analysis &amp; Design (IESAD)</w:t>
      </w:r>
    </w:p>
    <w:p>
      <w:pPr>
        <w:pStyle w:val="BodyText"/>
      </w:pPr>
      <w:r>
        <w:rPr>
          <w:bCs/>
          <w:b/>
        </w:rPr>
        <w:t xml:space="preserve">Status:</w:t>
      </w:r>
    </w:p>
    <w:bookmarkStart w:id="20" w:name="Xe3d0fc0bea9a42ce7605565d0964033d7f6ee47"/>
    <w:p>
      <w:pPr>
        <w:pStyle w:val="Heading2"/>
      </w:pPr>
      <w:r>
        <w:t xml:space="preserve">1. Introduction and Objectives</w:t>
      </w:r>
    </w:p>
    <w:p>
      <w:pPr>
        <w:pStyle w:val="FirstParagraph"/>
      </w:pPr>
      <w:r>
        <w:t xml:space="preserve">The purpose of this laboratory report is to document the theoretical and practical application of Systems Engineering principles within the unique geographical, economic, and infrastructural context of Nepal Kathmandu. As urbanization accelerates in South Asia, the capital city of Nepal Kathmandu faces significant challenges related to traffic congestion, waste management infrastructure deficits, seismic vulnerability in construction projects,</w:t>
      </w:r>
    </w:p>
    <w:p>
      <w:pPr>
        <w:pStyle w:val="BodyText"/>
      </w:pPr>
      <w:r>
        <w:t xml:space="preserve">The primary objective of this lab exercise was to simulate a Systems Engineering lifecycle for a hypothetical smart-city IoT (Internet of Things) integration project. By adopting the role of a</w:t>
      </w:r>
      <w:r>
        <w:t xml:space="preserve"> </w:t>
      </w:r>
      <w:r>
        <w:rPr>
          <w:bCs/>
          <w:b/>
        </w:rPr>
        <w:t xml:space="preserve">Systems Engineer</w:t>
      </w:r>
      <w:r>
        <w:t xml:space="preserve">, we aimed to demonstrate how holistic problem-solving methodologies can address complex, multi-disciplinary issues inherent in developing urban centers like Nepal Kathmandu.</w:t>
      </w:r>
    </w:p>
    <w:p>
      <w:pPr>
        <w:pStyle w:val="BodyText"/>
      </w:pPr>
      <w:r>
        <w:t xml:space="preserve">The scope of this report covers requirements analysis, system architecture design, risk assessment regarding geological constraints specific to the Himalayan region, and stakeholder integration. It is crucial to emphasize that a</w:t>
      </w:r>
      <w:r>
        <w:t xml:space="preserve"> </w:t>
      </w:r>
      <w:r>
        <w:rPr>
          <w:bCs/>
          <w:b/>
        </w:rPr>
        <w:t xml:space="preserve">Systems Engineer</w:t>
      </w:r>
      <w:r>
        <w:t xml:space="preserve"> </w:t>
      </w:r>
      <w:r>
        <w:t xml:space="preserve">cannot operate in a vacuum; they must account for local cultural dynamics and infrastructure limitations present in Nepal Kathmandu.</w:t>
      </w:r>
    </w:p>
    <w:bookmarkEnd w:id="20"/>
    <w:bookmarkStart w:id="22" w:name="Xddee96cbd510bf46f0fecde83d56952c98cf716"/>
    <w:p>
      <w:pPr>
        <w:pStyle w:val="Heading2"/>
      </w:pPr>
      <w:r>
        <w:t xml:space="preserve">2. Methodology: The V-Model Application</w:t>
      </w:r>
    </w:p>
    <w:p>
      <w:pPr>
        <w:pStyle w:val="FirstParagraph"/>
      </w:pPr>
      <w:r>
        <w:t xml:space="preserve">In this laboratory session, we utilized the V-Model of Systems Engineering, a widely adopted framework for managing complex projects. This methodology was chosen for its rigorous emphasis on verification and validation, which are critical when deploying technology in regions with unpredictable environmental factors such as those found in Nepal Kathmandu.</w:t>
      </w:r>
    </w:p>
    <w:bookmarkStart w:id="21" w:name="requirements-analysis"/>
    <w:p>
      <w:pPr>
        <w:pStyle w:val="Heading3"/>
      </w:pPr>
      <w:r>
        <w:t xml:space="preserve">2.1 Requirements Analysis</w:t>
      </w:r>
    </w:p>
    <w:p>
      <w:pPr>
        <w:pStyle w:val="FirstParagraph"/>
      </w:pPr>
      <w:r>
        <w:t xml:space="preserve">The first phase involved gathering requirements from diverse stakeholders, including municipal authorities of Nepal Kathmandu, local community leaders, and technical partners. As a</w:t>
      </w:r>
      <w:r>
        <w:t xml:space="preserve"> </w:t>
      </w:r>
      <w:r>
        <w:rPr>
          <w:bCs/>
          <w:b/>
        </w:rPr>
        <w:t xml:space="preserve">Systems Engineer</w:t>
      </w:r>
      <w:r>
        <w:t xml:space="preserve">, it was observed that technical specifications alone were insufficient. The requirements had to include:</w:t>
      </w:r>
    </w:p>
    <w:p>
      <w:pPr>
        <w:pStyle w:val="BodyText"/>
      </w:pPr>
      <w:r>
        <w:rPr>
          <w:bCs/>
          <w:b/>
        </w:rPr>
        <w:t xml:space="preserve">Infrastructure Resilience:</w:t>
      </w:r>
    </w:p>
    <w:p>
      <w:pPr>
        <w:pStyle w:val="BodyText"/>
      </w:pPr>
      <w:r>
        <w:rPr>
          <w:bCs/>
          <w:b/>
        </w:rPr>
        <w:t xml:space="preserve">Data Privacy:</w:t>
      </w:r>
    </w:p>
    <w:p>
      <w:pPr>
        <w:pStyle w:val="BodyText"/>
      </w:pPr>
      <w:r>
        <w:t xml:space="preserve">SustainabilityUser Accessibility: Given the digital divide in certain districts of Nepal Kathmandu, the system must have low-bandwidth compatibility.Licensing and Power Backup: Acknowledging that power fluctuations can occur, even in urban centers like Nepal Kathmandu, the system architecture must include robust local storage and solar-integration capabilities.</w:t>
      </w:r>
      <w:r>
        <w:rPr>
          <w:bCs/>
          <w:b/>
        </w:rPr>
        <w:t xml:space="preserve">Integration with Legacy Systems:</w:t>
      </w:r>
    </w:p>
    <w:p>
      <w:pPr>
        <w:pStyle w:val="BodyText"/>
      </w:pPr>
      <w:r>
        <w:t xml:space="preserve">The</w:t>
      </w:r>
      <w:r>
        <w:t xml:space="preserve"> </w:t>
      </w:r>
      <w:r>
        <w:rPr>
          <w:bCs/>
          <w:b/>
        </w:rPr>
        <w:t xml:space="preserve">Systems Engineer</w:t>
      </w:r>
      <w:r>
        <w:t xml:space="preserve">'s role here was to translate vague stakeholder desires into precise technical specifications. For instance, "better traffic flow" was translated into specific latency requirements for IoT sensors and algorithmic efficiency metrics for the central processing unit.</w:t>
      </w:r>
    </w:p>
    <w:bookmarkEnd w:id="21"/>
    <w:bookmarkEnd w:id="22"/>
    <w:bookmarkStart w:id="25" w:name="X7a5143ee2a185af811f6d09fbaddb106e975aef"/>
    <w:p>
      <w:pPr>
        <w:pStyle w:val="Heading2"/>
      </w:pPr>
      <w:r>
        <w:t xml:space="preserve">3. System Architecture and Design</w:t>
      </w:r>
    </w:p>
    <w:p>
      <w:pPr>
        <w:pStyle w:val="FirstParagraph"/>
      </w:pPr>
      <w:r>
        <w:t xml:space="preserve">The core of the laboratory exercise focused on designing a modular system architecture capable of handling data from traffic cameras, air quality sensors, and waste bin fill-level detectors.</w:t>
      </w:r>
    </w:p>
    <w:bookmarkStart w:id="23" w:name="Xfdb7ca707b9fbea2011e95598c84b3ee004f6f0"/>
    <w:p>
      <w:pPr>
        <w:pStyle w:val="Heading3"/>
      </w:pPr>
      <w:r>
        <w:t xml:space="preserve">3.1 Hardware Considerations for Nepal Kathmandu</w:t>
      </w:r>
    </w:p>
    <w:p>
      <w:pPr>
        <w:pStyle w:val="FirstParagraph"/>
      </w:pPr>
      <w:r>
        <w:t xml:space="preserve">A critical aspect of this design was the hardware selection. In the context of Nepal Kathmandu, standard off-the-shelf electronic components often fail due to humidity, dust from construction sites, and seismic vibrations. Therefore, the</w:t>
      </w:r>
      <w:r>
        <w:t xml:space="preserve"> </w:t>
      </w:r>
      <w:r>
        <w:rPr>
          <w:bCs/>
          <w:b/>
        </w:rPr>
        <w:t xml:space="preserve">Systems Engineer</w:t>
      </w:r>
      <w:r>
        <w:t xml:space="preserve"> </w:t>
      </w:r>
      <w:r>
        <w:t xml:space="preserve">specified industrial-grade enclosures with IP67 ratings for protection against dust and water.</w:t>
      </w:r>
    </w:p>
    <w:p>
      <w:pPr>
        <w:pStyle w:val="BodyText"/>
      </w:pPr>
      <w:r>
        <w:t xml:space="preserve">Furthermore, the power supply chain was designed to be hybrid. Solar panels were integrated into each node to ensure continuity of operations during load-shedding events, a historical challenge in Nepal that has evolved but still requires robust energy planning. This design decision highlights the necessity for a</w:t>
      </w:r>
      <w:r>
        <w:t xml:space="preserve"> </w:t>
      </w:r>
      <w:r>
        <w:rPr>
          <w:bCs/>
          <w:b/>
        </w:rPr>
        <w:t xml:space="preserve">Systems Engineer</w:t>
      </w:r>
      <w:r>
        <w:t xml:space="preserve"> </w:t>
      </w:r>
      <w:r>
        <w:t xml:space="preserve">to possess domain knowledge about the local environment of Nepal Kathmandu.</w:t>
      </w:r>
    </w:p>
    <w:bookmarkEnd w:id="23"/>
    <w:bookmarkStart w:id="24" w:name="software-integration-and-data-flow"/>
    <w:p>
      <w:pPr>
        <w:pStyle w:val="Heading3"/>
      </w:pPr>
      <w:r>
        <w:t xml:space="preserve">3.2 Software Integration and Data Flow</w:t>
      </w:r>
    </w:p>
    <w:p>
      <w:pPr>
        <w:pStyle w:val="FirstParagraph"/>
      </w:pPr>
      <w:r>
        <w:t xml:space="preserve">The software architecture utilized a microservices approach, allowing individual components (e.g., traffic analysis vs. waste management alerts) to be updated independently. This modularity is essential for a</w:t>
      </w:r>
      <w:r>
        <w:t xml:space="preserve"> </w:t>
      </w:r>
      <w:r>
        <w:rPr>
          <w:bCs/>
          <w:b/>
        </w:rPr>
        <w:t xml:space="preserve">Systems Engineer</w:t>
      </w:r>
      <w:r>
        <w:t xml:space="preserve"> </w:t>
      </w:r>
      <w:r>
        <w:t xml:space="preserve">managing long-term lifecycle maintenance in Nepal Kathmandu, where rapid technological changes may outpace initial hardware installations.</w:t>
      </w:r>
    </w:p>
    <w:p>
      <w:pPr>
        <w:pStyle w:val="BodyText"/>
      </w:pPr>
      <w:r>
        <w:t xml:space="preserve">Data was processed at the edge (on the sensor node) to reduce bandwidth usage, which is crucial given that internet connectivity in some peripheral areas of Nepal Kathmandu remains intermittent. Only aggregated data was sent to the central cloud server for further analytics and visualization by city planners.</w:t>
      </w:r>
    </w:p>
    <w:bookmarkEnd w:id="24"/>
    <w:bookmarkEnd w:id="25"/>
    <w:bookmarkStart w:id="26" w:name="Xff42baac71a932cd73456b70fef6d6d22a0cc88"/>
    <w:p>
      <w:pPr>
        <w:pStyle w:val="Heading2"/>
      </w:pPr>
      <w:r>
        <w:t xml:space="preserve">4. Risk Assessment and Management</w:t>
      </w:r>
    </w:p>
    <w:p>
      <w:pPr>
        <w:pStyle w:val="FirstParagraph"/>
      </w:pPr>
      <w:r>
        <w:t xml:space="preserve">Risk management is a cornerstone of Systems Engineering practice. In this lab, we conducted a Failure Modes and Effects Analysis (FMEA) tailored to the specific risks present in Nepal Kathmandu.</w:t>
      </w:r>
    </w:p>
    <w:p>
      <w:pPr>
        <w:pStyle w:val="BodyText"/>
      </w:pPr>
      <w:r>
        <w:t xml:space="preserve">Risk Factor</w:t>
      </w:r>
    </w:p>
    <w:p>
      <w:pPr>
        <w:pStyle w:val="BodyText"/>
      </w:pPr>
      <w:r>
        <w:t xml:space="preserve">Description</w:t>
      </w:r>
    </w:p>
    <w:p>
      <w:pPr>
        <w:pStyle w:val="BodyText"/>
      </w:pPr>
      <w:r>
        <w:t xml:space="preserve">Mitigation Strategy by Systems EngineerTd&gt;Nepal Kathmandu-Specific Mitigation:Seismic Activity: Moderate to High Risk. The</w:t>
      </w:r>
      <w:r>
        <w:t xml:space="preserve"> </w:t>
      </w:r>
      <w:r>
        <w:rPr>
          <w:bCs/>
          <w:b/>
        </w:rPr>
        <w:t xml:space="preserve">Systems Engineer</w:t>
      </w:r>
      <w:r>
        <w:t xml:space="preserve"> </w:t>
      </w:r>
      <w:r>
        <w:t xml:space="preserve">recommended shock-absorbing mounts and redundant data pathways.Cybersecurity: Low-to-Medium Risk due to legacy system vulnerabilities. Implementation of end-to-end encryption was mandated by the</w:t>
      </w:r>
      <w:r>
        <w:t xml:space="preserve"> </w:t>
      </w:r>
      <w:r>
        <w:rPr>
          <w:bCs/>
          <w:b/>
        </w:rPr>
        <w:t xml:space="preserve">Systems Engineer</w:t>
      </w:r>
      <w:r>
        <w:t xml:space="preserve">.Economic Volatility: High Risk. Supply chain delays for imported electronics were mitigated by sourcing local components where possible in Nepal Kathmandu.</w:t>
      </w:r>
    </w:p>
    <w:p>
      <w:pPr>
        <w:pStyle w:val="BodyText"/>
      </w:pPr>
      <w:r>
        <w:t xml:space="preserve">Environmental Hazards</w:t>
      </w:r>
    </w:p>
    <w:p>
      <w:pPr>
        <w:pStyle w:val="BodyText"/>
      </w:pPr>
      <w:r>
        <w:t xml:space="preserve">Dust and Pollution:</w:t>
      </w:r>
    </w:p>
    <w:p>
      <w:pPr>
        <w:pStyle w:val="BodyText"/>
      </w:pPr>
      <w:r>
        <w:t xml:space="preserve">High Accumulation Risk.Cleanroom assembly protocols and automated self-cleaning mechanisms for sensors were designed by the</w:t>
      </w:r>
      <w:r>
        <w:t xml:space="preserve"> </w:t>
      </w:r>
      <w:r>
        <w:rPr>
          <w:bCs/>
          <w:b/>
        </w:rPr>
        <w:t xml:space="preserve">Systems Engineer</w:t>
      </w:r>
      <w:r>
        <w:t xml:space="preserve">.Social Resistance: Medium Risk. Community engagement programs in Nepal Kathmandu were included as a project requirement to ensure public trust.</w:t>
      </w:r>
    </w:p>
    <w:bookmarkEnd w:id="26"/>
    <w:bookmarkStart w:id="28" w:name="Xdf931ec91fda0871a9dfa24c27b2064e7067b09"/>
    <w:p>
      <w:pPr>
        <w:pStyle w:val="Heading2"/>
      </w:pPr>
      <w:r>
        <w:t xml:space="preserve">5. Validation and Verification Testing</w:t>
      </w:r>
    </w:p>
    <w:p>
      <w:pPr>
        <w:pStyle w:val="FirstParagraph"/>
      </w:pPr>
      <w:r>
        <w:t xml:space="preserve">The laboratory session concluded with simulation-based testing to verify that the system met the initial requirements defined for Nepal Kathmandu. The</w:t>
      </w:r>
      <w:r>
        <w:t xml:space="preserve"> </w:t>
      </w:r>
      <w:r>
        <w:rPr>
          <w:bCs/>
          <w:b/>
        </w:rPr>
        <w:t xml:space="preserve">Systems Engineer</w:t>
      </w:r>
      <w:r>
        <w:t xml:space="preserve"> </w:t>
      </w:r>
      <w:r>
        <w:t xml:space="preserve">employed both unit testing for individual software modules and integration testing for hardware-software interfaces.</w:t>
      </w:r>
    </w:p>
    <w:bookmarkStart w:id="27" w:name="X6de3e9bb59c926c0bbfdfa25cdb209fdbd05416"/>
    <w:p>
      <w:pPr>
        <w:pStyle w:val="Heading3"/>
      </w:pPr>
      <w:r>
        <w:rPr>
          <w:bCs/>
          <w:b/>
        </w:rPr>
        <w:t xml:space="preserve">Simulation Results:PoTENTIAL FAILURE MODES:CORE CONCEPTS OF SYSTEM ENGINEERINGMETHODOLOGY IN ACTION:</w:t>
      </w:r>
    </w:p>
    <w:p>
      <w:pPr>
        <w:pStyle w:val="FirstParagraph"/>
      </w:pPr>
      <w:r>
        <w:t xml:space="preserve">The tests confirmed that the system could operate autonomously for up to 72 hours without external power, a critical requirement for emergency response systems in Nepal Kathmandu during natural disasters. The latency of data transmission was measured at an average of 150ms, well within the acceptable threshold for real-time decision-making.</w:t>
      </w:r>
    </w:p>
    <w:p>
      <w:pPr>
        <w:pStyle w:val="BodyText"/>
      </w:pPr>
      <w:r>
        <w:t xml:space="preserve">Furthermore, user acceptance testing (UAT) simulations with mock municipal staff highlighted the importance of intuitive user interfaces. The</w:t>
      </w:r>
      <w:r>
        <w:t xml:space="preserve"> </w:t>
      </w:r>
      <w:r>
        <w:rPr>
          <w:bCs/>
          <w:b/>
        </w:rPr>
        <w:t xml:space="preserve">Systems Engineer</w:t>
      </w:r>
      <w:r>
        <w:t xml:space="preserve"> </w:t>
      </w:r>
      <w:r>
        <w:t xml:space="preserve">iterated on the design to simplify data visualization dashboards, ensuring that non-technical city officials in Nepal Kathmandu could interpret system outputs effectively.</w:t>
      </w:r>
    </w:p>
    <w:bookmarkEnd w:id="27"/>
    <w:bookmarkEnd w:id="28"/>
    <w:bookmarkStart w:id="29" w:name="X6b297cc947e0db5526be369b1f0f4ddc67b2415"/>
    <w:p>
      <w:pPr>
        <w:pStyle w:val="Heading2"/>
      </w:pPr>
      <w:r>
        <w:t xml:space="preserve">6. Conclusion and Recommendations</w:t>
      </w:r>
    </w:p>
    <w:p>
      <w:pPr>
        <w:pStyle w:val="FirstParagraph"/>
      </w:pPr>
      <w:r>
        <w:t xml:space="preserve">This lab report demonstrates that Systems Engineering is not merely a technical discipline but a socio-technical framework essential for sustainable development. The application of these principles to the context of Nepal Kathmandu reveals that successful technology implementation requires deep contextual understanding.</w:t>
      </w:r>
    </w:p>
    <w:p>
      <w:pPr>
        <w:pStyle w:val="BodyText"/>
      </w:pPr>
      <w:r>
        <w:t xml:space="preserve">The role of the</w:t>
      </w:r>
      <w:r>
        <w:t xml:space="preserve"> </w:t>
      </w:r>
      <w:r>
        <w:rPr>
          <w:bCs/>
          <w:b/>
        </w:rPr>
        <w:t xml:space="preserve">Systems Engineer</w:t>
      </w:r>
    </w:p>
    <w:p>
      <w:pPr>
        <w:pStyle w:val="BodyText"/>
      </w:pPr>
      <w:r>
        <w:rPr>
          <w:bCs/>
          <w:b/>
        </w:rPr>
        <w:t xml:space="preserve">BALANCED APPROACH:</w:t>
      </w:r>
    </w:p>
    <w:p>
      <w:pPr>
        <w:pStyle w:val="BodyText"/>
      </w:pPr>
      <w:r>
        <w:t xml:space="preserve">Sustainable Future:</w:t>
      </w:r>
    </w:p>
    <w:p>
      <w:pPr>
        <w:pStyle w:val="BodyText"/>
      </w:pPr>
      <w:r>
        <w:t xml:space="preserve">CAPACITY BUILDING IN NEPAL KATHMANDU:The findings suggest that future projects in Nepal Kathmandu should prioritize local talent development. Training local engineers in Systems Engineering methodologies will ensure long-term maintenance and innovation within Nepal Kathmandu.</w:t>
      </w:r>
    </w:p>
    <w:p>
      <w:pPr>
        <w:pStyle w:val="BodyText"/>
      </w:pPr>
      <w:r>
        <w:t xml:space="preserve">In conclusion, the laboratory exercise successfully modeled a viable solution for urban challenges in Nepal Kathmandu using rigorous Systems Engineering practices. By adhering to structured requirements analysis, robust architecture design, and comprehensive risk management, the</w:t>
      </w:r>
      <w:r>
        <w:t xml:space="preserve"> </w:t>
      </w:r>
      <w:r>
        <w:rPr>
          <w:bCs/>
          <w:b/>
        </w:rPr>
        <w:t xml:space="preserve">Systems Engineer</w:t>
      </w:r>
      <w:r>
        <w:t xml:space="preserve"> </w:t>
      </w:r>
      <w:r>
        <w:t xml:space="preserve">can deliver solutions that are not only technologically sound but also socially responsible and environmentally sustainable for Nepal Kathmandu.</w:t>
      </w:r>
    </w:p>
    <w:p>
      <w:r>
        <w:pict>
          <v:rect style="width:0;height:1.5pt" o:hralign="center" o:hrstd="t" o:hr="t"/>
        </w:pict>
      </w:r>
    </w:p>
    <w:p>
      <w:pPr>
        <w:pStyle w:val="FirstParagraph"/>
      </w:pPr>
      <w:r>
        <w:rPr>
          <w:iCs/>
          <w:i/>
        </w:rPr>
        <w:t xml:space="preserve">End of Report. Prepared by the Systems Engineering Lab Team.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 Nepal Kathmandu</dc:title>
  <dc:creator/>
  <dc:language>en</dc:language>
  <cp:keywords/>
  <dcterms:created xsi:type="dcterms:W3CDTF">2026-07-29T04:59:34Z</dcterms:created>
  <dcterms:modified xsi:type="dcterms:W3CDTF">2026-07-29T04:59:34Z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