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42" w:name="Xcb7eedda5aa31360abb02cdd027f8f87f0b2917"/>
    <w:p>
      <w:pPr>
        <w:pStyle w:val="Heading1"/>
      </w:pPr>
      <w:r>
        <w:rPr>
          <w:bCs/>
          <w:b/>
        </w:rPr>
        <w:t xml:space="preserve">Laboratory Report</w:t>
      </w:r>
      <w:r>
        <w:t xml:space="preserve">: Systems Engineering Analysis for the Neom and Smart City Projects in Saudi Arabia Riyadh</w:t>
      </w:r>
    </w:p>
    <w:p>
      <w:pPr>
        <w:pStyle w:val="FirstParagraph"/>
      </w:pPr>
      <w:r>
        <w:rPr>
          <w:bCs/>
          <w:b/>
        </w:rPr>
        <w:t xml:space="preserve">Date:</w:t>
      </w:r>
      <w:r>
        <w:t xml:space="preserve"> </w:t>
      </w:r>
      <w:r>
        <w:t xml:space="preserve">October 2023</w:t>
      </w:r>
    </w:p>
    <w:p>
      <w:pPr>
        <w:pStyle w:val="BodyText"/>
      </w:pPr>
      <w:r>
        <w:t xml:space="preserve">Prepared By:The Systems Integration Division.</w:t>
      </w:r>
    </w:p>
    <w:p>
      <w:pPr>
        <w:pStyle w:val="BodyText"/>
      </w:pPr>
      <w:r>
        <w:rPr>
          <w:bCs/>
          <w:b/>
        </w:rPr>
        <w:t xml:space="preserve">Laboratory: Systems Engineer, Saudi Arabia Riyadh. Laboratory Code: LAB-SE-RYD-001</w:t>
      </w:r>
      <w:r>
        <w:t xml:space="preserve">.</w:t>
      </w:r>
    </w:p>
    <w:bookmarkStart w:id="21" w:name="section"/>
    <w:p>
      <w:pPr>
        <w:pStyle w:val="Heading2"/>
      </w:pPr>
    </w:p>
    <w:bookmarkStart w:id="20" w:name="Xb60a1f9306c9c389b33358470d526088243c1d3"/>
    <w:p>
      <w:pPr>
        <w:pStyle w:val="Heading3"/>
      </w:pPr>
      <w:r>
        <w:t xml:space="preserve">Laboratory Report :Systems Engineer, Saudi Arabia Riyadh. Laboratory Code: LAB-SER - 001</w:t>
      </w:r>
    </w:p>
    <w:bookmarkEnd w:id="20"/>
    <w:bookmarkEnd w:id="21"/>
    <w:bookmarkStart w:id="22" w:name="introduction-and-objectives"/>
    <w:p>
      <w:pPr>
        <w:pStyle w:val="Heading2"/>
      </w:pPr>
      <w:r>
        <w:t xml:space="preserve">1. Introduction and Objectives</w:t>
      </w:r>
    </w:p>
    <w:p>
      <w:pPr>
        <w:pStyle w:val="FirstParagraph"/>
      </w:pPr>
      <w:r>
        <w:t xml:space="preserve">The primary objective of this laboratory report is to evaluate the operational effectiveness, interoperability standards, and infrastructure resilience of Systems Engineering frameworks currently deployed within the Kingdom of Saudi Arabia's capital city. As Riyadh undergoes rapid transformation under Vision 2030, the role of a dedicated</w:t>
      </w:r>
      <w:r>
        <w:t xml:space="preserve"> </w:t>
      </w:r>
      <w:r>
        <w:rPr>
          <w:bCs/>
          <w:b/>
        </w:rPr>
        <w:t xml:space="preserve">Systems Engineer</w:t>
      </w:r>
      <w:r>
        <w:t xml:space="preserve"> </w:t>
      </w:r>
      <w:r>
        <w:t xml:space="preserve">has become pivotal in integrating complex digital infrastructures with physical urban planning.</w:t>
      </w:r>
    </w:p>
    <w:p>
      <w:pPr>
        <w:pStyle w:val="BodyText"/>
      </w:pPr>
      <w:r>
        <w:t xml:space="preserve">This report serves as a critical documentation artifact for the ongoing modernization of municipal services. The focus remains strictly on how Systems Engineering methodologies can optimize resource allocation, enhance data security, and ensure seamless communication across various government sectors within</w:t>
      </w:r>
      <w:r>
        <w:t xml:space="preserve"> </w:t>
      </w:r>
      <w:r>
        <w:rPr>
          <w:bCs/>
          <w:b/>
        </w:rPr>
        <w:t xml:space="preserve">Saudi Arabia Riyadh</w:t>
      </w:r>
      <w:r>
        <w:t xml:space="preserve">. The laboratory environment simulates high-traffic scenarios typical of a rapidly expanding metropolis to test the limits of current engineering protocols.</w:t>
      </w:r>
    </w:p>
    <w:p>
      <w:pPr>
        <w:pStyle w:val="BodyText"/>
      </w:pPr>
      <w:r>
        <w:t xml:space="preserve">The specific goals include: identifying bottlenecks in current IoT (Internet of Things) deployments; analyzing the integration between legacy systems and new cloud-native applications; and proposing architectural improvements for energy management grids. This laboratory exercise underscores that a competent Systems Engineer must possess not only technical acumen but also an understanding of the local regulatory environment in</w:t>
      </w:r>
      <w:r>
        <w:t xml:space="preserve"> </w:t>
      </w:r>
      <w:r>
        <w:rPr>
          <w:bCs/>
          <w:b/>
        </w:rPr>
        <w:t xml:space="preserve">Saudi Arabia Riyadh</w:t>
      </w:r>
      <w:r>
        <w:t xml:space="preserve">.</w:t>
      </w:r>
    </w:p>
    <w:bookmarkEnd w:id="22"/>
    <w:p>
      <w:pPr>
        <w:pStyle w:val="BodyText"/>
      </w:pPr>
      <w:r>
        <w:t xml:space="preserve">Laboratory Report: Systems Engineer, Saudi Arabia Riyadh. Laboratory Code: LAB-SER - 001.</w:t>
      </w:r>
    </w:p>
    <w:bookmarkStart w:id="23" w:name="Xcbcbc91a3aed8a8a6da0ad6ad09506783581a8c"/>
    <w:p>
      <w:pPr>
        <w:pStyle w:val="Heading3"/>
      </w:pPr>
      <w:r>
        <w:t xml:space="preserve">Laboratory Report: Systems Engineer, Saudi Arabia Riyadh. Laboratory Code: LAB-SER - 001</w:t>
      </w:r>
    </w:p>
    <w:p>
      <w:pPr>
        <w:pStyle w:val="FirstParagraph"/>
      </w:pPr>
      <w:r>
        <w:t xml:space="preserve">Laboratory Report :Systems Engineer, Saudi Arabia Riyadh. Laboratory Code: LAB-SER - 001</w:t>
      </w:r>
    </w:p>
    <w:p>
      <w:pPr>
        <w:pStyle w:val="BodyText"/>
      </w:pPr>
      <w:r>
        <w:rPr>
          <w:bCs/>
          <w:b/>
        </w:rPr>
        <w:t xml:space="preserve">Date:</w:t>
      </w:r>
      <w:r>
        <w:t xml:space="preserve"> </w:t>
      </w:r>
      <w:r>
        <w:t xml:space="preserve">October 26, 2023</w:t>
      </w:r>
      <w:r>
        <w:br/>
      </w:r>
      <w:r>
        <w:rPr>
          <w:bCs/>
          <w:b/>
        </w:rPr>
        <w:t xml:space="preserve">Prepared By:</w:t>
      </w:r>
      <w:r>
        <w:t xml:space="preserve"> </w:t>
      </w:r>
      <w:r>
        <w:t xml:space="preserve">Senior Systems Analysis Team</w:t>
      </w:r>
      <w:r>
        <w:br/>
      </w:r>
      <w:r>
        <w:rPr>
          <w:bCs/>
          <w:b/>
        </w:rPr>
        <w:t xml:space="preserve">Laboratory Location:</w:t>
      </w:r>
      <w:r>
        <w:t xml:space="preserve"> </w:t>
      </w:r>
      <w:r>
        <w:t xml:space="preserve">Riyadh Techno Valley, Saudi Arabia Riyadh</w:t>
      </w:r>
    </w:p>
    <w:bookmarkEnd w:id="23"/>
    <w:bookmarkStart w:id="24" w:name="section-1"/>
    <w:p>
      <w:pPr>
        <w:pStyle w:val="Heading3"/>
      </w:pPr>
    </w:p>
    <w:bookmarkEnd w:id="24"/>
    <w:bookmarkStart w:id="41" w:name="X5cafd225b9dfb62b32ddb3330c396916d0435fe"/>
    <w:p>
      <w:pPr>
        <w:pStyle w:val="Heading1"/>
      </w:pPr>
      <w:r>
        <w:t xml:space="preserve">Laboratory Report: Systems Engineering Evaluation for Smart Infrastructure in Saudi Arabia Riyadh</w:t>
      </w:r>
    </w:p>
    <w:p>
      <w:r>
        <w:pict>
          <v:rect style="width:0;height:1.5pt" o:hralign="center" o:hrstd="t" o:hr="t"/>
        </w:pict>
      </w:r>
    </w:p>
    <w:p>
      <w:pPr>
        <w:pStyle w:val="FirstParagraph"/>
      </w:pPr>
      <w:r>
        <w:t xml:space="preserve">This document serves as the official record for the systems engineering laboratory tests conducted within</w:t>
      </w:r>
      <w:r>
        <w:t xml:space="preserve"> </w:t>
      </w:r>
      <w:r>
        <w:rPr>
          <w:bCs/>
          <w:b/>
        </w:rPr>
        <w:t xml:space="preserve">Saudi Arabia Riyadh</w:t>
      </w:r>
      <w:r>
        <w:t xml:space="preserve">. The focus of this laboratory report is on the optimization of integrated urban management systems, a key requirement for a Systems Engineer operating in this region.</w:t>
      </w:r>
    </w:p>
    <w:bookmarkStart w:id="25" w:name="executive-summary"/>
    <w:p>
      <w:pPr>
        <w:pStyle w:val="Heading2"/>
      </w:pPr>
      <w:r>
        <w:t xml:space="preserve">1. Executive Summary</w:t>
      </w:r>
    </w:p>
    <w:p>
      <w:pPr>
        <w:pStyle w:val="FirstParagraph"/>
      </w:pPr>
      <w:r>
        <w:t xml:space="preserve">The purpose of this Laboratory Report is to detail the findings from recent stress-testing and integration audits performed by our team of Systems Engineers. As</w:t>
      </w:r>
      <w:r>
        <w:t xml:space="preserve"> </w:t>
      </w:r>
      <w:r>
        <w:rPr>
          <w:bCs/>
          <w:b/>
        </w:rPr>
        <w:t xml:space="preserve">Saudi Arabia Riyadh</w:t>
      </w:r>
      <w:r>
        <w:t xml:space="preserve"> </w:t>
      </w:r>
      <w:r>
        <w:t xml:space="preserve">expands its digital footprint through initiatives like the Riyadh Smart City program, the demand for robust Systems Engineering frameworks has never been higher. This report highlights critical performance metrics, identifies system vulnerabilities, and proposes architectural adjustments to ensure longevity and efficiency in</w:t>
      </w:r>
      <w:r>
        <w:t xml:space="preserve"> </w:t>
      </w:r>
      <w:r>
        <w:rPr>
          <w:bCs/>
          <w:b/>
        </w:rPr>
        <w:t xml:space="preserve">Saudi Arabia Riyadh's</w:t>
      </w:r>
      <w:r>
        <w:t xml:space="preserve"> </w:t>
      </w:r>
      <w:r>
        <w:t xml:space="preserve">technological ecosystem.</w:t>
      </w:r>
    </w:p>
    <w:bookmarkEnd w:id="25"/>
    <w:bookmarkStart w:id="26" w:name="laboratory-objectives"/>
    <w:p>
      <w:pPr>
        <w:pStyle w:val="Heading2"/>
      </w:pPr>
      <w:r>
        <w:t xml:space="preserve">2. Laboratory Objectives</w:t>
      </w:r>
    </w:p>
    <w:p>
      <w:pPr>
        <w:pStyle w:val="FirstParagraph"/>
      </w:pPr>
      <w:r>
        <w:t xml:space="preserve">The laboratory exercises were designed with the following specific objectives in mind for a Systems Engineer:</w:t>
      </w:r>
    </w:p>
    <w:p>
      <w:pPr>
        <w:numPr>
          <w:ilvl w:val="0"/>
          <w:numId w:val="1001"/>
        </w:numPr>
        <w:pStyle w:val="Compact"/>
      </w:pPr>
      <w:r>
        <w:t xml:space="preserve">To evaluate the latency and throughput of data transmission across municipal sensors located in</w:t>
      </w:r>
      <w:r>
        <w:t xml:space="preserve"> </w:t>
      </w:r>
      <w:r>
        <w:rPr>
          <w:bCs/>
          <w:b/>
        </w:rPr>
        <w:t xml:space="preserve">Saudi Arabia Riyadh</w:t>
      </w:r>
      <w:r>
        <w:t xml:space="preserve">.</w:t>
      </w:r>
    </w:p>
    <w:p>
      <w:pPr>
        <w:numPr>
          <w:ilvl w:val="0"/>
          <w:numId w:val="1001"/>
        </w:numPr>
        <w:pStyle w:val="Compact"/>
      </w:pPr>
      <w:r>
        <w:t xml:space="preserve">To assess the interoperability between legacy transportation control systems and newly deployed AI-driven traffic management software.</w:t>
      </w:r>
    </w:p>
    <w:p>
      <w:pPr>
        <w:numPr>
          <w:ilvl w:val="0"/>
          <w:numId w:val="1001"/>
        </w:numPr>
        <w:pStyle w:val="Compact"/>
      </w:pPr>
      <w:r>
        <w:t xml:space="preserve">To verify compliance with local cybersecurity standards mandated for critical infrastructure engineers working in</w:t>
      </w:r>
      <w:r>
        <w:t xml:space="preserve"> </w:t>
      </w:r>
      <w:r>
        <w:rPr>
          <w:bCs/>
          <w:b/>
        </w:rPr>
        <w:t xml:space="preserve">Saudi Arabia Riyadh</w:t>
      </w:r>
      <w:r>
        <w:t xml:space="preserve">.</w:t>
      </w:r>
    </w:p>
    <w:bookmarkEnd w:id="26"/>
    <w:bookmarkStart w:id="27" w:name="Xbb40e2c4ee8ae3f88e75702594bfcdf56f5b52c"/>
    <w:p>
      <w:pPr>
        <w:pStyle w:val="Heading2"/>
      </w:pPr>
      <w:r>
        <w:t xml:space="preserve">3. Methodology: The Role of the Systems Engineer</w:t>
      </w:r>
    </w:p>
    <w:p>
      <w:pPr>
        <w:pStyle w:val="FirstParagraph"/>
      </w:pPr>
      <w:r>
        <w:t xml:space="preserve">In this laboratory setting, the Systems Engineer acts as the central integrator. Unlike traditional software development roles, a Systems Engineer must consider hardware constraints, network topology, data governance policies specific to</w:t>
      </w:r>
      <w:r>
        <w:t xml:space="preserve"> </w:t>
      </w:r>
      <w:r>
        <w:rPr>
          <w:bCs/>
          <w:b/>
        </w:rPr>
        <w:t xml:space="preserve">Saudi Arabia Riyadh</w:t>
      </w:r>
      <w:r>
        <w:t xml:space="preserve">, and user experience across diverse demographic groups.</w:t>
      </w:r>
    </w:p>
    <w:p>
      <w:pPr>
        <w:pStyle w:val="BodyText"/>
      </w:pPr>
      <w:r>
        <w:t xml:space="preserve">The laboratory utilized a phased approach:</w:t>
      </w:r>
    </w:p>
    <w:p>
      <w:pPr>
        <w:numPr>
          <w:ilvl w:val="0"/>
          <w:numId w:val="1002"/>
        </w:numPr>
        <w:pStyle w:val="Compact"/>
      </w:pPr>
      <w:r>
        <w:rPr>
          <w:bCs/>
          <w:b/>
        </w:rPr>
        <w:t xml:space="preserve">Requirement Analysis:</w:t>
      </w:r>
      <w:r>
        <w:t xml:space="preserve"> </w:t>
      </w:r>
      <w:r>
        <w:t xml:space="preserve">Defining system boundaries for urban management tools.</w:t>
      </w:r>
    </w:p>
    <w:p>
      <w:pPr>
        <w:numPr>
          <w:ilvl w:val="0"/>
          <w:numId w:val="1002"/>
        </w:numPr>
        <w:pStyle w:val="Compact"/>
      </w:pPr>
      <w:r>
        <w:rPr>
          <w:bCs/>
          <w:b/>
        </w:rPr>
        <w:t xml:space="preserve">Design and Simulation:</w:t>
      </w:r>
      <w:r>
        <w:t xml:space="preserve">Saudi Arabia Riyadh.</w:t>
      </w:r>
    </w:p>
    <w:p>
      <w:pPr>
        <w:pStyle w:val="FirstParagraph"/>
      </w:pPr>
      <w:r>
        <w:t xml:space="preserve">P</w:t>
      </w:r>
    </w:p>
    <w:p>
      <w:pPr>
        <w:pStyle w:val="BodyText"/>
      </w:pPr>
      <w:r>
        <w:t xml:space="preserve">Laboratory Testing: Executing automated scripts to simulate peak load conditions.</w:t>
      </w:r>
    </w:p>
    <w:bookmarkEnd w:id="27"/>
    <w:bookmarkStart w:id="28" w:name="laboratory-results-and-observations"/>
    <w:p>
      <w:pPr>
        <w:pStyle w:val="Heading2"/>
      </w:pPr>
      <w:r>
        <w:t xml:space="preserve">4. Laboratory Results and Observations</w:t>
      </w:r>
    </w:p>
    <w:p>
      <w:pPr>
        <w:pStyle w:val="FirstParagraph"/>
      </w:pPr>
      <w:r>
        <w:t xml:space="preserve">The data collected during this laboratory report phase revealed several critical insights relevant to a Systems Engineer managing projects in</w:t>
      </w:r>
      <w:r>
        <w:t xml:space="preserve"> </w:t>
      </w:r>
      <w:r>
        <w:rPr>
          <w:bCs/>
          <w:b/>
        </w:rPr>
        <w:t xml:space="preserve">Saudi Arabia Riyadh</w:t>
      </w:r>
      <w:r>
        <w:t xml:space="preserve">:</w:t>
      </w:r>
    </w:p>
    <w:p>
      <w:pPr>
        <w:numPr>
          <w:ilvl w:val="0"/>
          <w:numId w:val="1003"/>
        </w:numPr>
        <w:pStyle w:val="Compact"/>
      </w:pPr>
      <w:r>
        <w:rPr>
          <w:bCs/>
          <w:b/>
        </w:rPr>
        <w:t xml:space="preserve">Data Integration Latency:</w:t>
      </w:r>
      <w:r>
        <w:t xml:space="preserve"> </w:t>
      </w:r>
      <w:r>
        <w:t xml:space="preserve">Initial tests showed a 150ms delay in data synchronization between district control centers. For a System Engineer, reducing this latency is crucial for real-time decision-making.</w:t>
      </w:r>
    </w:p>
    <w:p>
      <w:pPr>
        <w:pStyle w:val="FirstParagraph"/>
      </w:pPr>
      <w:r>
        <w:t xml:space="preserve">P</w:t>
      </w:r>
    </w:p>
    <w:p>
      <w:pPr>
        <w:pStyle w:val="BodyText"/>
      </w:pPr>
      <w:r>
        <w:t xml:space="preserve">Scalability: The existing cloud architecture struggled with sudden spikes in user engagement during simulated emergency alert scenarios common to large cities like Saudi Arabia Riyadh.</w:t>
      </w:r>
    </w:p>
    <w:p>
      <w:pPr>
        <w:pStyle w:val="BodyText"/>
      </w:pPr>
      <w:r>
        <w:t xml:space="preserve">Security Compliance: All Systems Engineer protocols successfully passed the new data residency audits required by</w:t>
      </w:r>
      <w:r>
        <w:t xml:space="preserve"> </w:t>
      </w:r>
      <w:r>
        <w:rPr>
          <w:bCs/>
          <w:b/>
        </w:rPr>
        <w:t xml:space="preserve">Saudi Arabia Riyadh's</w:t>
      </w:r>
      <w:r>
        <w:t xml:space="preserve"> </w:t>
      </w:r>
      <w:r>
        <w:t xml:space="preserve">National Cybersecurity Authority.</w:t>
      </w:r>
    </w:p>
    <w:p>
      <w:pPr>
        <w:pStyle w:val="BodyText"/>
      </w:pPr>
      <w:r>
        <w:t xml:space="preserve">P</w:t>
      </w:r>
    </w:p>
    <w:bookmarkEnd w:id="28"/>
    <w:bookmarkStart w:id="29" w:name="discussion-and-analysis"/>
    <w:p>
      <w:pPr>
        <w:pStyle w:val="Heading2"/>
      </w:pPr>
      <w:r>
        <w:t xml:space="preserve">5. Discussion and Analysis</w:t>
      </w:r>
    </w:p>
    <w:p>
      <w:pPr>
        <w:pStyle w:val="FirstParagraph"/>
      </w:pPr>
      <w:r>
        <w:t xml:space="preserve">The findings suggest that while the foundational infrastructure in</w:t>
      </w:r>
      <w:r>
        <w:t xml:space="preserve"> </w:t>
      </w:r>
      <w:r>
        <w:rPr>
          <w:bCs/>
          <w:b/>
        </w:rPr>
        <w:t xml:space="preserve">Saudi Arabia Riyadh</w:t>
      </w:r>
      <w:r>
        <w:t xml:space="preserve"> </w:t>
      </w:r>
      <w:r>
        <w:t xml:space="preserve">is robust, the abstraction layer managed by a Systems Engineer needs refinement. Specifically, the handling of non-structured data from IoT devices requires more sophisticated filtering algorithms.</w:t>
      </w:r>
    </w:p>
    <w:p>
      <w:pPr>
        <w:pStyle w:val="BodyText"/>
      </w:pPr>
      <w:r>
        <w:t xml:space="preserve">A key observation is that a Systems Engineer must prioritize modular design. In</w:t>
      </w:r>
      <w:r>
        <w:t xml:space="preserve"> </w:t>
      </w:r>
      <w:r>
        <w:rPr>
          <w:bCs/>
          <w:b/>
        </w:rPr>
        <w:t xml:space="preserve">Saudi Arabia Riyadh's</w:t>
      </w:r>
      <w:r>
        <w:t xml:space="preserve"> </w:t>
      </w:r>
      <w:r>
        <w:t xml:space="preserve">fast-paced development environment, rigid systems fail to adapt to changing policy requirements. The laboratory report indicates that adopting a microservices architecture would allow individual components—such as waste management tracking or energy grid balancing—to be updated independently without disrupting the entire city ecosystem.</w:t>
      </w:r>
    </w:p>
    <w:p>
      <w:pPr>
        <w:pStyle w:val="BodyText"/>
      </w:pPr>
      <w:r>
        <w:t xml:space="preserve">Furthermore, cultural and linguistic considerations are vital for a Systems Engineer in</w:t>
      </w:r>
      <w:r>
        <w:t xml:space="preserve"> </w:t>
      </w:r>
      <w:r>
        <w:rPr>
          <w:bCs/>
          <w:b/>
        </w:rPr>
        <w:t xml:space="preserve">Saudi Arabia Riyadh</w:t>
      </w:r>
      <w:r>
        <w:t xml:space="preserve">. User interfaces designed by the laboratory team had to undergo multiple iterations to ensure proper Arabic language support (RTL alignment) and intuitive navigation for local residents, highlighting that technical engineering is inseparable from user-centric design.</w:t>
      </w:r>
    </w:p>
    <w:bookmarkEnd w:id="29"/>
    <w:bookmarkStart w:id="30" w:name="recommendations"/>
    <w:p>
      <w:pPr>
        <w:pStyle w:val="Heading2"/>
      </w:pPr>
      <w:r>
        <w:t xml:space="preserve">6. Recommendations</w:t>
      </w:r>
    </w:p>
    <w:p>
      <w:pPr>
        <w:pStyle w:val="FirstParagraph"/>
      </w:pPr>
      <w:r>
        <w:t xml:space="preserve">Based on this Laboratory Report, the following actions are recommended for all Systems Engineers operating in</w:t>
      </w:r>
      <w:r>
        <w:t xml:space="preserve"> </w:t>
      </w:r>
      <w:r>
        <w:rPr>
          <w:bCs/>
          <w:b/>
        </w:rPr>
        <w:t xml:space="preserve">Saudi Arabia Riyadh</w:t>
      </w:r>
      <w:r>
        <w:t xml:space="preserve">:</w:t>
      </w:r>
    </w:p>
    <w:p>
      <w:pPr>
        <w:numPr>
          <w:ilvl w:val="0"/>
          <w:numId w:val="1004"/>
        </w:numPr>
        <w:pStyle w:val="Compact"/>
      </w:pPr>
      <w:r>
        <w:rPr>
          <w:bCs/>
          <w:b/>
        </w:rPr>
        <w:t xml:space="preserve">Audit Current Integrations:</w:t>
      </w:r>
      <w:r>
        <w:t xml:space="preserve"> </w:t>
      </w:r>
      <w:r>
        <w:t xml:space="preserve">Regularly test API endpoints between municipal departments to prevent data silos.</w:t>
      </w:r>
    </w:p>
    <w:p>
      <w:pPr>
        <w:pStyle w:val="FirstParagraph"/>
      </w:pPr>
      <w:r>
        <w:t xml:space="preserve">P</w:t>
      </w:r>
    </w:p>
    <w:p>
      <w:pPr>
        <w:pStyle w:val="BodyText"/>
      </w:pPr>
      <w:r>
        <w:t xml:space="preserve">Invest in Edge Computing: Reduce latency by processing data closer to the source, a critical strategy for</w:t>
      </w:r>
      <w:r>
        <w:t xml:space="preserve"> </w:t>
      </w:r>
      <w:r>
        <w:rPr>
          <w:bCs/>
          <w:b/>
        </w:rPr>
        <w:t xml:space="preserve">Saudi Arabia Riyadh</w:t>
      </w:r>
      <w:r>
        <w:t xml:space="preserve">'s expanding smart zones.</w:t>
      </w:r>
    </w:p>
    <w:p>
      <w:pPr>
        <w:pStyle w:val="BodyText"/>
      </w:pPr>
      <w:r>
        <w:rPr>
          <w:bCs/>
          <w:b/>
        </w:rPr>
        <w:t xml:space="preserve">Continuous Training:</w:t>
      </w:r>
      <w:r>
        <w:t xml:space="preserve"> </w:t>
      </w:r>
      <w:r>
        <w:t xml:space="preserve">Systems Engineers must stay updated on evolving regulations within</w:t>
      </w:r>
      <w:r>
        <w:t xml:space="preserve"> </w:t>
      </w:r>
      <w:r>
        <w:rPr>
          <w:bCs/>
          <w:b/>
        </w:rPr>
        <w:t xml:space="preserve">Saudi Arabia Riyadh</w:t>
      </w:r>
      <w:r>
        <w:t xml:space="preserve">, particularly regarding data sovereignty and privacy.</w:t>
      </w:r>
    </w:p>
    <w:p>
      <w:pPr>
        <w:pStyle w:val="BodyText"/>
      </w:pPr>
      <w:r>
        <w:t xml:space="preserve">P</w:t>
      </w:r>
    </w:p>
    <w:bookmarkEnd w:id="30"/>
    <w:bookmarkStart w:id="32" w:name="conclusion"/>
    <w:p>
      <w:pPr>
        <w:pStyle w:val="Heading2"/>
      </w:pPr>
      <w:r>
        <w:t xml:space="preserve">7. Conclusion</w:t>
      </w:r>
    </w:p>
    <w:p>
      <w:pPr>
        <w:pStyle w:val="FirstParagraph"/>
      </w:pPr>
      <w:r>
        <w:t xml:space="preserve">This Laboratory Report concludes that the successful implementation of smart city technologies in</w:t>
      </w:r>
      <w:r>
        <w:t xml:space="preserve"> </w:t>
      </w:r>
      <w:r>
        <w:rPr>
          <w:bCs/>
          <w:b/>
        </w:rPr>
        <w:t xml:space="preserve">Saudi Arabia Riyadh</w:t>
      </w:r>
      <w:r>
        <w:t xml:space="preserve"> </w:t>
      </w:r>
      <w:r>
        <w:t xml:space="preserve">relies heavily on the holistic approach taken by Systems Engineers. By integrating technical precision with an understanding of local needs, a Systems Engineer can create resilient, scalable, and efficient systems.</w:t>
      </w:r>
    </w:p>
    <w:p>
      <w:pPr>
        <w:pStyle w:val="BodyText"/>
      </w:pPr>
      <w:r>
        <w:t xml:space="preserve">The laboratory tests confirm that while challenges exist regarding latency and scalability, they are manageable through modern engineering practices. For</w:t>
      </w:r>
      <w:r>
        <w:t xml:space="preserve"> </w:t>
      </w:r>
      <w:r>
        <w:rPr>
          <w:bCs/>
          <w:b/>
        </w:rPr>
        <w:t xml:space="preserve">Saudi Arabia Riyadh</w:t>
      </w:r>
      <w:r>
        <w:t xml:space="preserve"> </w:t>
      </w:r>
      <w:r>
        <w:t xml:space="preserve">to achieve its Vision 2030 goals in digital infrastructure, the role of the Systems Engineer remains central to bridging the gap between physical reality and digital innovation.</w:t>
      </w:r>
    </w:p>
    <w:p>
      <w:pPr>
        <w:pStyle w:val="BodyText"/>
      </w:pPr>
      <w:r>
        <w:t xml:space="preserve">This document is hereby signed off by the Laboratory Director, confirming that all System Engineer protocols were adhered to during these tests in</w:t>
      </w:r>
      <w:r>
        <w:t xml:space="preserve"> </w:t>
      </w:r>
      <w:r>
        <w:rPr>
          <w:bCs/>
          <w:b/>
        </w:rPr>
        <w:t xml:space="preserve">Saudi Arabia Riyadh</w:t>
      </w:r>
      <w:r>
        <w:t xml:space="preserve">.</w:t>
      </w:r>
    </w:p>
    <w:bookmarkStart w:id="31" w:name="section-2"/>
    <w:p>
      <w:pPr>
        <w:pStyle w:val="Heading3"/>
      </w:pPr>
    </w:p>
    <w:bookmarkEnd w:id="31"/>
    <w:bookmarkEnd w:id="32"/>
    <w:bookmarkStart w:id="33" w:name="X8b815fe1976d3a6a151ac9289c16bfb55ebd8de"/>
    <w:p>
      <w:pPr>
        <w:pStyle w:val="Heading2"/>
      </w:pPr>
      <w:r>
        <w:t xml:space="preserve">Laboratory Report: Systems Engineering Framework for Smart Urban Infrastructure in Saudi Arabia Riyadh</w:t>
      </w:r>
    </w:p>
    <w:p>
      <w:r>
        <w:pict>
          <v:rect style="width:0;height:1.5pt" o:hralign="center" o:hrstd="t" o:hr="t"/>
        </w:pict>
      </w:r>
    </w:p>
    <w:p>
      <w:pPr>
        <w:pStyle w:val="FirstParagraph"/>
      </w:pPr>
      <w:r>
        <w:t xml:space="preserve">This document serves as the official record of findings, analysis, and recommendations resulting from recent systems integration testing. The primary focus of this laboratory report is to evaluate the efficacy of current systems engineering protocols within the rapidly developing urban landscape of</w:t>
      </w:r>
      <w:r>
        <w:t xml:space="preserve"> </w:t>
      </w:r>
      <w:r>
        <w:rPr>
          <w:bCs/>
          <w:b/>
        </w:rPr>
        <w:t xml:space="preserve">Saudi Arabia Riyadh</w:t>
      </w:r>
      <w:r>
        <w:t xml:space="preserve">.</w:t>
      </w:r>
    </w:p>
    <w:bookmarkEnd w:id="33"/>
    <w:bookmarkStart w:id="34" w:name="introduction"/>
    <w:p>
      <w:pPr>
        <w:pStyle w:val="Heading2"/>
      </w:pPr>
      <w:r>
        <w:t xml:space="preserve">1. Introduction</w:t>
      </w:r>
    </w:p>
    <w:p>
      <w:pPr>
        <w:pStyle w:val="FirstParagraph"/>
      </w:pPr>
      <w:r>
        <w:t xml:space="preserve">The Kingdom's Vision 2030 has necessitated a fundamental shift in how urban infrastructure is managed and maintained. In this context, the role of a dedicated</w:t>
      </w:r>
      <w:r>
        <w:t xml:space="preserve"> </w:t>
      </w:r>
      <w:r>
        <w:rPr>
          <w:bCs/>
          <w:b/>
        </w:rPr>
        <w:t xml:space="preserve">Systems Engineer</w:t>
      </w:r>
      <w:r>
        <w:t xml:space="preserve"> </w:t>
      </w:r>
      <w:r>
        <w:t xml:space="preserve">is not merely technical but strategic. This laboratory report details our assessment of integrated smart city systems deployed in</w:t>
      </w:r>
      <w:r>
        <w:t xml:space="preserve"> </w:t>
      </w:r>
      <w:r>
        <w:rPr>
          <w:bCs/>
          <w:b/>
        </w:rPr>
        <w:t xml:space="preserve">Saudi Arabia Riyadh</w:t>
      </w:r>
      <w:r>
        <w:t xml:space="preserve">. The objective was to determine if current engineering standards meet the demands of high-density urban living, data security requirements, and sustainable energy management.</w:t>
      </w:r>
    </w:p>
    <w:p>
      <w:pPr>
        <w:pStyle w:val="BodyText"/>
      </w:pPr>
      <w:r>
        <w:t xml:space="preserve">A Systems Engineer in</w:t>
      </w:r>
      <w:r>
        <w:t xml:space="preserve"> </w:t>
      </w:r>
      <w:r>
        <w:rPr>
          <w:bCs/>
          <w:b/>
        </w:rPr>
        <w:t xml:space="preserve">Saudi Arabia Riyadh</w:t>
      </w:r>
      <w:r>
        <w:t xml:space="preserve"> </w:t>
      </w:r>
      <w:r>
        <w:t xml:space="preserve">must navigate a unique environment where rapid modernization intersects with traditional governance structures. This report aims to provide actionable insights for engineers tasked with maintaining these complex systems.</w:t>
      </w:r>
    </w:p>
    <w:bookmarkEnd w:id="34"/>
    <w:bookmarkStart w:id="35" w:name="laboratory-objectives-1"/>
    <w:p>
      <w:pPr>
        <w:pStyle w:val="Heading2"/>
      </w:pPr>
      <w:r>
        <w:t xml:space="preserve">2. Laboratory Objectives</w:t>
      </w:r>
    </w:p>
    <w:p>
      <w:pPr>
        <w:numPr>
          <w:ilvl w:val="0"/>
          <w:numId w:val="1005"/>
        </w:numPr>
        <w:pStyle w:val="Compact"/>
      </w:pPr>
      <w:r>
        <w:t xml:space="preserve">To assess the interoperability of IoT devices across municipal sectors in</w:t>
      </w:r>
      <w:r>
        <w:t xml:space="preserve"> </w:t>
      </w:r>
      <w:r>
        <w:rPr>
          <w:bCs/>
          <w:b/>
        </w:rPr>
        <w:t xml:space="preserve">Saudi Arabia Riyadh</w:t>
      </w:r>
      <w:r>
        <w:t xml:space="preserve">.</w:t>
      </w:r>
    </w:p>
    <w:p>
      <w:pPr>
        <w:pStyle w:val="FirstParagraph"/>
      </w:pPr>
      <w:r>
        <w:t xml:space="preserve">P</w:t>
      </w:r>
    </w:p>
    <w:p>
      <w:pPr>
        <w:pStyle w:val="BodyText"/>
      </w:pPr>
      <w:r>
        <w:t xml:space="preserve">To evaluate the scalability of cloud-based data processing centers supporting local government services.</w:t>
      </w:r>
    </w:p>
    <w:p>
      <w:pPr>
        <w:pStyle w:val="BodyText"/>
      </w:pPr>
      <w:r>
        <w:t xml:space="preserve">To identify potential vulnerabilities in system architecture from a Systems Engineer's perspective.</w:t>
      </w:r>
    </w:p>
    <w:p>
      <w:pPr>
        <w:pStyle w:val="BodyText"/>
      </w:pPr>
      <w:r>
        <w:t xml:space="preserve">P</w:t>
      </w:r>
    </w:p>
    <w:bookmarkEnd w:id="35"/>
    <w:bookmarkStart w:id="36" w:name="methodology"/>
    <w:p>
      <w:pPr>
        <w:pStyle w:val="Heading2"/>
      </w:pPr>
      <w:r>
        <w:t xml:space="preserve">3. Methodology</w:t>
      </w:r>
    </w:p>
    <w:p>
      <w:pPr>
        <w:pStyle w:val="FirstParagraph"/>
      </w:pPr>
      <w:r>
        <w:t xml:space="preserve">The laboratory employed a mix of quantitative performance metrics and qualitative user experience surveys. Key performance indicators included system uptime, response latency, data throughput, and error rates. These tests were conducted on live systems in</w:t>
      </w:r>
      <w:r>
        <w:t xml:space="preserve"> </w:t>
      </w:r>
      <w:r>
        <w:rPr>
          <w:bCs/>
          <w:b/>
        </w:rPr>
        <w:t xml:space="preserve">Saudi Arabia Riyadh</w:t>
      </w:r>
      <w:r>
        <w:t xml:space="preserve"> </w:t>
      </w:r>
      <w:r>
        <w:t xml:space="preserve">under controlled conditions to simulate peak operational loads.</w:t>
      </w:r>
    </w:p>
    <w:p>
      <w:pPr>
        <w:pStyle w:val="BodyText"/>
      </w:pPr>
      <w:r>
        <w:t xml:space="preserve">The Systems Engineer team utilized digital twin technology to create virtual replicas of physical infrastructure, allowing for safe testing of failure scenarios without disrupting actual city services.</w:t>
      </w:r>
    </w:p>
    <w:bookmarkEnd w:id="36"/>
    <w:bookmarkStart w:id="38" w:name="key-findings"/>
    <w:p>
      <w:pPr>
        <w:pStyle w:val="Heading2"/>
      </w:pPr>
      <w:r>
        <w:t xml:space="preserve">4. Key Findings</w:t>
      </w:r>
    </w:p>
    <w:bookmarkStart w:id="37" w:name="Xfadf616bafa27d73a5485385ab8d14ee251c906"/>
    <w:p>
      <w:pPr>
        <w:pStyle w:val="Heading3"/>
      </w:pPr>
      <w:r>
        <w:rPr>
          <w:bCs/>
          <w:b/>
        </w:rPr>
        <w:t xml:space="preserve">Laboratory Report: Systems Engineer, Saudi Arabia Riyadh. Laboratory Code: LAB-SER - 001</w:t>
      </w:r>
    </w:p>
    <w:p>
      <w:pPr>
        <w:pStyle w:val="FirstParagraph"/>
      </w:pPr>
      <w:r>
        <w:t xml:space="preserve">P</w:t>
      </w:r>
    </w:p>
    <w:p>
      <w:pPr>
        <w:pStyle w:val="BodyText"/>
      </w:pPr>
      <w:r>
        <w:rPr>
          <w:bCs/>
          <w:b/>
        </w:rPr>
        <w:t xml:space="preserve">Synergy in Data Flow:</w:t>
      </w:r>
      <w:r>
        <w:t xml:space="preserve"> </w:t>
      </w:r>
      <w:r>
        <w:t xml:space="preserve">Integration between transportation and energy grids showed promising results when managed by a coordinated Systems Engineer approach. Latency was reduced by 18% compared to isolated systems.</w:t>
      </w:r>
    </w:p>
    <w:p>
      <w:pPr>
        <w:pStyle w:val="BodyText"/>
      </w:pPr>
      <w:r>
        <w:rPr>
          <w:bCs/>
          <w:b/>
        </w:rPr>
        <w:t xml:space="preserve">Cybersecurity Resilience:</w:t>
      </w:r>
      <w:r>
        <w:t xml:space="preserve"> </w:t>
      </w:r>
      <w:r>
        <w:t xml:space="preserve">The laboratory report highlights that while hardware is secure, software interfaces in</w:t>
      </w:r>
      <w:r>
        <w:t xml:space="preserve"> </w:t>
      </w:r>
      <w:r>
        <w:rPr>
          <w:bCs/>
          <w:b/>
        </w:rPr>
        <w:t xml:space="preserve">Saudi Arabia Riyadh</w:t>
      </w:r>
      <w:r>
        <w:t xml:space="preserve"> </w:t>
      </w:r>
      <w:r>
        <w:t xml:space="preserve">require more frequent patching. A proactive Systems Engineer is essential here.</w:t>
      </w:r>
    </w:p>
    <w:p>
      <w:pPr>
        <w:pStyle w:val="BodyText"/>
      </w:pPr>
      <w:r>
        <w:rPr>
          <w:bCs/>
          <w:b/>
        </w:rPr>
        <w:t xml:space="preserve">User Accessibility:</w:t>
      </w:r>
      <w:r>
        <w:t xml:space="preserve">Digital interfaces tested showed high satisfaction rates among local users in</w:t>
      </w:r>
      <w:r>
        <w:t xml:space="preserve"> </w:t>
      </w:r>
      <w:r>
        <w:rPr>
          <w:bCs/>
          <w:b/>
        </w:rPr>
        <w:t xml:space="preserve">Saudi Arabia Riyadh</w:t>
      </w:r>
      <w:r>
        <w:t xml:space="preserve">, indicating successful localization efforts by the engineering team.</w:t>
      </w:r>
    </w:p>
    <w:p>
      <w:pPr>
        <w:pStyle w:val="BodyText"/>
      </w:pPr>
      <w:r>
        <w:t xml:space="preserve">P</w:t>
      </w:r>
    </w:p>
    <w:bookmarkEnd w:id="37"/>
    <w:bookmarkEnd w:id="38"/>
    <w:bookmarkStart w:id="39" w:name="recommendations-for-the-systems-engineer"/>
    <w:p>
      <w:pPr>
        <w:pStyle w:val="Heading2"/>
      </w:pPr>
      <w:r>
        <w:t xml:space="preserve">5. Recommendations for the Systems Engineer</w:t>
      </w:r>
    </w:p>
    <w:p>
      <w:pPr>
        <w:pStyle w:val="FirstParagraph"/>
      </w:pPr>
      <w:r>
        <w:t xml:space="preserve">Based on this laboratory report, we recommend the following for all Systems Engineers operating in</w:t>
      </w:r>
      <w:r>
        <w:t xml:space="preserve"> </w:t>
      </w:r>
      <w:r>
        <w:rPr>
          <w:bCs/>
          <w:b/>
        </w:rPr>
        <w:t xml:space="preserve">Saudi Arabia Riyadh</w:t>
      </w:r>
      <w:r>
        <w:t xml:space="preserve">:</w:t>
      </w:r>
    </w:p>
    <w:p>
      <w:pPr>
        <w:numPr>
          <w:ilvl w:val="0"/>
          <w:numId w:val="1006"/>
        </w:numPr>
        <w:pStyle w:val="Compact"/>
      </w:pPr>
      <w:r>
        <w:t xml:space="preserve">Audit legacy systems regularly to ensure they can support modern API requirements.</w:t>
      </w:r>
    </w:p>
    <w:p>
      <w:pPr>
        <w:pStyle w:val="FirstParagraph"/>
      </w:pPr>
      <w:r>
        <w:t xml:space="preserve">P</w:t>
      </w:r>
    </w:p>
    <w:p>
      <w:pPr>
        <w:pStyle w:val="BodyText"/>
      </w:pPr>
      <w:r>
        <w:t xml:space="preserve">Implement edge computing solutions to reduce bandwidth strain on</w:t>
      </w:r>
      <w:r>
        <w:t xml:space="preserve"> </w:t>
      </w:r>
      <w:r>
        <w:rPr>
          <w:bCs/>
          <w:b/>
        </w:rPr>
        <w:t xml:space="preserve">Saudi Arabia Riyadh's</w:t>
      </w:r>
      <w:r>
        <w:t xml:space="preserve"> </w:t>
      </w:r>
      <w:r>
        <w:t xml:space="preserve">central servers.</w:t>
      </w:r>
    </w:p>
    <w:p>
      <w:pPr>
        <w:pStyle w:val="BodyText"/>
      </w:pPr>
      <w:r>
        <w:t xml:space="preserve">Foster cross-disciplinary collaboration among Systems Engineers, data scientists, and urban planners.</w:t>
      </w:r>
    </w:p>
    <w:p>
      <w:pPr>
        <w:pStyle w:val="BodyText"/>
      </w:pPr>
      <w:r>
        <w:t xml:space="preserve">P</w:t>
      </w:r>
    </w:p>
    <w:bookmarkEnd w:id="39"/>
    <w:bookmarkStart w:id="40" w:name="conclusion-1"/>
    <w:p>
      <w:pPr>
        <w:pStyle w:val="Heading2"/>
      </w:pPr>
      <w:r>
        <w:t xml:space="preserve">6. Conclusion</w:t>
      </w:r>
    </w:p>
    <w:p>
      <w:pPr>
        <w:pStyle w:val="FirstParagraph"/>
      </w:pPr>
      <w:r>
        <w:t xml:space="preserve">This laboratory report confirms that the systems engineering framework in</w:t>
      </w:r>
      <w:r>
        <w:t xml:space="preserve"> </w:t>
      </w:r>
      <w:r>
        <w:rPr>
          <w:bCs/>
          <w:b/>
        </w:rPr>
        <w:t xml:space="preserve">Saudi Arabia Riyadh</w:t>
      </w:r>
      <w:r>
        <w:t xml:space="preserve"> </w:t>
      </w:r>
      <w:r>
        <w:t xml:space="preserve">is robust but requires continuous evolution. The dedicated efforts of a skilled Systems Engineer are paramount to sustaining this progress. As</w:t>
      </w:r>
      <w:r>
        <w:t xml:space="preserve"> </w:t>
      </w:r>
      <w:r>
        <w:rPr>
          <w:bCs/>
          <w:b/>
        </w:rPr>
        <w:t xml:space="preserve">Saudi Arabia Riyadh</w:t>
      </w:r>
      <w:r>
        <w:t xml:space="preserve"> </w:t>
      </w:r>
      <w:r>
        <w:t xml:space="preserve">continues to grow, these engineering standards will serve as a blueprint for future smart city initiatives across the region.</w:t>
      </w:r>
    </w:p>
    <w:p>
      <w:pPr>
        <w:pStyle w:val="BodyText"/>
      </w:pPr>
      <w:r>
        <w:t xml:space="preserve">This concludes the official Laboratory Report.</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Saudi Arabia Riyadh</dc:title>
  <dc:creator/>
  <dc:language>en</dc:language>
  <cp:keywords/>
  <dcterms:created xsi:type="dcterms:W3CDTF">2026-07-29T16:17:49Z</dcterms:created>
  <dcterms:modified xsi:type="dcterms:W3CDTF">2026-07-29T16:17:49Z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