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p>
      <w:pPr>
        <w:pStyle w:val="FirstParagraph"/>
      </w:pPr>
      <w:r>
        <w:t xml:space="preserve">```html</w:t>
      </w:r>
    </w:p>
    <w:bookmarkStart w:id="30" w:name="X75bc8563b3b483270cc6e045bc42cfbd658203e"/>
    <w:p>
      <w:pPr>
        <w:pStyle w:val="Heading1"/>
      </w:pPr>
      <w:r>
        <w:t xml:space="preserve">Laboratory Report on Systems Engineering Practices in South Korea Seoul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 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laboratory report provides a comprehensive analysis of the role and implementation of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methodologies within the highly sophisticated technological landscape of .Systems Engineer</w:t>
      </w:r>
    </w:p>
    <w:p>
      <w:pPr>
        <w:pStyle w:val="BodyText"/>
      </w:pPr>
      <w:r>
        <w:t xml:space="preserve">professionals in Seoul must possess not only technical proficiency but also a deep understanding of local regulatory frameworks and cultural nuances in project management.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concept of the</w:t>
      </w:r>
    </w:p>
    <w:p>
      <w:pPr>
        <w:pStyle w:val="BodyText"/>
      </w:pPr>
      <w:r>
        <w:t xml:space="preserve">Ssystems Engineer</w:t>
      </w:r>
    </w:p>
    <w:p>
      <w:pPr>
        <w:pStyle w:val="BodyText"/>
      </w:pPr>
      <w:r>
        <w:t xml:space="preserve">, this evolution is particularly pronounced due to the city status as a global leader in digital infrastructure.</w:t>
      </w:r>
    </w:p>
    <w:p>
      <w:pPr>
        <w:pStyle w:val="BodyText"/>
      </w:pPr>
      <w:r>
        <w:t xml:space="preserve">Seoul’s urban environment presents unique challenges. With a population density that exceeds 10,000 people per square kilometer in certain districts, the integration of systems must be seamless and highly reliable. The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Systems Engineer</w:t>
      </w:r>
    </w:p>
    <w:p>
      <w:pPr>
        <w:pStyle w:val="BodyText"/>
      </w:pPr>
      <w:r>
        <w:t xml:space="preserve">teams to ensure system integrity, scalability, and efficiency. This report adheres to international standards while acknowledging specific local adaptations required in the South Korean market.</w: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Data for this</w:t>
      </w:r>
      <w:r>
        <w:t xml:space="preserve"> </w:t>
      </w:r>
      <w:r>
        <w:rPr>
          <w:bCs/>
          <w:b/>
        </w:rPr>
        <w:t xml:space="preserve">Laboratory Report</w:t>
      </w:r>
      <w:r>
        <w:rPr>
          <w:bCs/>
          <w:b/>
          <w:bCs/>
          <w:b/>
        </w:rPr>
        <w:t xml:space="preserve">Ssystems Engineer</w:t>
      </w:r>
      <w:r>
        <w:rPr>
          <w:bCs/>
          <w:b/>
          <w:bCs/>
          <w:b/>
        </w:rPr>
        <w:t xml:space="preserve"> 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Integration:</w:t>
      </w:r>
      <w:r>
        <w:t xml:space="preserve"> </w:t>
      </w:r>
      <w:r>
        <w:t xml:space="preserve">Examining how systems engineers manage the convergence of IoT devices, 5G networks, and cloud computing platforms.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Cybersecurity Protocols:</w:t>
      </w:r>
      <w:r>
        <w:t xml:space="preserve"> </w:t>
      </w:r>
      <w:r>
        <w:t xml:space="preserve">Assessing the role of systems engineering in maintaining robust security frameworks against cyber threats.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Experience (UX) Design:</w:t>
      </w:r>
      <w:r>
        <w:t xml:space="preserve"> </w:t>
      </w:r>
      <w:r>
        <w:t xml:space="preserve">Evaluating how systems engineers collaborate with designers to ensure that complex backend systems translate into intuitive front-end interfaces for users in Seoul.</w:t>
      </w:r>
    </w:p>
    <w:p>
      <w:pPr>
        <w:pStyle w:val="FirstParagraph"/>
      </w:pPr>
      <w:r>
        <w:t xml:space="preserve">The study was conducted over a period of six months, allowing for a longitudinal view of project lifecycles. Special attention was paid to the iterative processes used by</w:t>
      </w:r>
      <w:r>
        <w:t xml:space="preserve"> </w:t>
      </w:r>
      <w:r>
        <w:rPr>
          <w:bCs/>
          <w:b/>
        </w:rPr>
        <w:t xml:space="preserve">Systems Engineer</w:t>
      </w:r>
      <w:r>
        <w:rPr>
          <w:bCs/>
          <w:b/>
        </w:rPr>
        <w:t xml:space="preserve"> </w:t>
      </w:r>
    </w:p>
    <w:bookmarkEnd w:id="22"/>
    <w:bookmarkStart w:id="26" w:name="X1d861c0d7ee80a7d2a70aae9fcff631ca792271"/>
    <w:p>
      <w:pPr>
        <w:pStyle w:val="Heading2"/>
      </w:pPr>
      <w:r>
        <w:t xml:space="preserve">4. Analysis: The Role of Systems Engineer in South Korea Seoul</w:t>
      </w:r>
    </w:p>
    <w:bookmarkStart w:id="23" w:name="complex-infrastructure-management"/>
    <w:p>
      <w:pPr>
        <w:pStyle w:val="Heading3"/>
      </w:pPr>
      <w:r>
        <w:t xml:space="preserve">4.1. Complex Infrastructure Management</w:t>
      </w:r>
    </w:p>
    <w:p>
      <w:pPr>
        <w:pStyle w:val="FirstParagraph"/>
      </w:pPr>
      <w:r>
        <w:t xml:space="preserve">In ,Ssystems Engineer</w:t>
      </w:r>
      <w:r>
        <w:t xml:space="preserve"> </w:t>
      </w:r>
    </w:p>
    <w:p>
      <w:pPr>
        <w:pStyle w:val="BodyText"/>
      </w:pPr>
      <w:r>
        <w:t xml:space="preserve">The laboratory findings reveal that</w:t>
      </w:r>
      <w:r>
        <w:t xml:space="preserve"> </w:t>
      </w:r>
      <w:r>
        <w:rPr>
          <w:bCs/>
          <w:b/>
        </w:rPr>
        <w:t xml:space="preserve">Ssystems Engineer</w:t>
      </w:r>
      <w:r>
        <w:rPr>
          <w:bCs/>
          <w:b/>
        </w:rPr>
        <w:t xml:space="preserve"> </w:t>
      </w:r>
    </w:p>
    <w:bookmarkEnd w:id="23"/>
    <w:bookmarkStart w:id="24" w:name="cybersecurity-and-resilience"/>
    <w:p>
      <w:pPr>
        <w:pStyle w:val="Heading3"/>
      </w:pPr>
      <w:r>
        <w:t xml:space="preserve">4.2. Cybersecurity and Resilience</w:t>
      </w:r>
    </w:p>
    <w:p>
      <w:pPr>
        <w:pStyle w:val="FirstParagraph"/>
      </w:pPr>
      <w:r>
        <w:t xml:space="preserve">Given the digital nature of modern life in ,Ssystems Engineer</w:t>
      </w:r>
      <w:r>
        <w:t xml:space="preserve"> </w:t>
      </w:r>
    </w:p>
    <w:p>
      <w:pPr>
        <w:pStyle w:val="BodyText"/>
      </w:pPr>
      <w:r>
        <w:t xml:space="preserve">The report highlights several instances where proactive systems engineering prevented significant breaches. By integrating automated threat detection algorithms and establishing redundant data pathways,</w:t>
      </w:r>
      <w:r>
        <w:t xml:space="preserve"> </w:t>
      </w:r>
      <w:r>
        <w:rPr>
          <w:bCs/>
          <w:b/>
        </w:rPr>
        <w:t xml:space="preserve">Ssystems Engineer</w:t>
      </w:r>
      <w:r>
        <w:rPr>
          <w:bCs/>
          <w:b/>
        </w:rPr>
        <w:t xml:space="preserve"> </w:t>
      </w:r>
    </w:p>
    <w:bookmarkEnd w:id="24"/>
    <w:bookmarkStart w:id="25" w:name="human-centric-system-design"/>
    <w:p>
      <w:pPr>
        <w:pStyle w:val="Heading3"/>
      </w:pPr>
      <w:r>
        <w:t xml:space="preserve">4.3. Human-Centric System Design</w:t>
      </w:r>
    </w:p>
    <w:p>
      <w:pPr>
        <w:pStyle w:val="FirstParagraph"/>
      </w:pPr>
      <w:r>
        <w:t xml:space="preserve">A distinct feature of systems engineering in Ssystems Engineer</w:t>
      </w:r>
      <w:r>
        <w:t xml:space="preserve"> </w:t>
      </w:r>
    </w:p>
    <w:p>
      <w:pPr>
        <w:pStyle w:val="BodyText"/>
      </w:pPr>
      <w:r>
        <w:t xml:space="preserve">This interdisciplinary approach requires</w:t>
      </w:r>
      <w:r>
        <w:t xml:space="preserve"> </w:t>
      </w:r>
      <w:r>
        <w:rPr>
          <w:bCs/>
          <w:b/>
        </w:rPr>
        <w:t xml:space="preserve">Ssystems Engineer</w:t>
      </w:r>
      <w:r>
        <w:rPr>
          <w:bCs/>
          <w:b/>
        </w:rPr>
        <w:t xml:space="preserve"> </w:t>
      </w:r>
    </w:p>
    <w:bookmarkEnd w:id="25"/>
    <w:bookmarkEnd w:id="26"/>
    <w:bookmarkStart w:id="27" w:name="challenges-and-limitations"/>
    <w:p>
      <w:pPr>
        <w:pStyle w:val="Heading2"/>
      </w:pPr>
      <w:r>
        <w:t xml:space="preserve">5. Challenges and Limitations</w:t>
      </w:r>
    </w:p>
    <w:p>
      <w:pPr>
        <w:pStyle w:val="FirstParagraph"/>
      </w:pPr>
      <w:r>
        <w:t xml:space="preserve">Despite the advancements,</w:t>
      </w:r>
      <w:r>
        <w:t xml:space="preserve"> </w:t>
      </w:r>
      <w:r>
        <w:rPr>
          <w:bCs/>
          <w:b/>
        </w:rPr>
        <w:t xml:space="preserve">Ssystems Engineer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Furthermore, regulatory compliance in Ssystems Engineer</w:t>
      </w:r>
      <w:r>
        <w:t xml:space="preserve"> 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Laboratory Report</w:t>
      </w:r>
      <w:r>
        <w:rPr>
          <w:bCs/>
          <w:b/>
          <w:bCs/>
          <w:b/>
        </w:rPr>
        <w:t xml:space="preserve">Ssystems Engineer</w:t>
      </w:r>
      <w:r>
        <w:rPr>
          <w:bCs/>
          <w:b/>
          <w:bCs/>
          <w:b/>
          <w:bCs/>
          <w:b/>
        </w:rPr>
        <w:t xml:space="preserve">.Systems Engineer</w:t>
      </w:r>
      <w:r>
        <w:rPr>
          <w:bCs/>
          <w:b/>
          <w:bCs/>
          <w:b/>
          <w:bCs/>
          <w:b/>
        </w:rPr>
        <w:t xml:space="preserve"> </w:t>
      </w:r>
    </w:p>
    <w:p>
      <w:pPr>
        <w:pStyle w:val="BodyText"/>
      </w:pPr>
      <w:r>
        <w:t xml:space="preserve">The findings of this report suggest that future success in this field will depend on the ability of engineers to adapt to changing technologies while maintaining a focus on human needs and regulatory compliance. Continued investment in training, tools, and collaborative frameworks is recommended for organizations operating in Seoul.</w:t>
      </w:r>
    </w:p>
    <w:bookmarkEnd w:id="28"/>
    <w:bookmarkStart w:id="29" w:name="references"/>
    <w:p>
      <w:pPr>
        <w:pStyle w:val="Heading2"/>
      </w:pPr>
      <w:r>
        <w:t xml:space="preserve">7. References</w:t>
      </w:r>
    </w:p>
    <w:p>
      <w:pPr>
        <w:pStyle w:val="FirstParagraph"/>
      </w:pPr>
      <w:r>
        <w:rPr>
          <w:iCs/>
          <w:i/>
        </w:rPr>
        <w:t xml:space="preserve">Note: Specific academic citations would be listed here in a formal publication context. For the purpose of this laboratory report format, general industry standards and internal case study references are acknowledged.</w:t>
      </w:r>
    </w:p>
    <w:p>
      <w:pPr>
        <w:numPr>
          <w:ilvl w:val="0"/>
          <w:numId w:val="1002"/>
        </w:numPr>
        <w:pStyle w:val="Compact"/>
      </w:pPr>
      <w:r>
        <w:t xml:space="preserve">Korea Information Society Development Institute (KISDI). (2023).</w:t>
      </w:r>
    </w:p>
    <w:p>
      <w:pPr>
        <w:numPr>
          <w:ilvl w:val="0"/>
          <w:numId w:val="1000"/>
        </w:numPr>
        <w:pStyle w:val="Compact"/>
      </w:pPr>
      <w:r>
        <w:t xml:space="preserve">Smart City Initiatives in Seoul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Institute of Electrical and Electronics Engineers Systems Council. (2023).</w:t>
      </w:r>
    </w:p>
    <w:p>
      <w:pPr>
        <w:numPr>
          <w:ilvl w:val="0"/>
          <w:numId w:val="1000"/>
        </w:numPr>
        <w:pStyle w:val="Compact"/>
      </w:pPr>
      <w:r>
        <w:t xml:space="preserve">Best Practices in Systems Engineering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Digital Infrastructure Strategy Report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This document serves as an internal reference for the engineering team and stakeholders involved in projects within South Korea Seoul.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Systems Engineering in South Korea Seoul</dc:title>
  <dc:creator/>
  <dc:language>en</dc:language>
  <cp:keywords/>
  <dcterms:created xsi:type="dcterms:W3CDTF">2026-07-29T12:22:39Z</dcterms:created>
  <dcterms:modified xsi:type="dcterms:W3CDTF">2026-07-29T12:22:39Z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