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Engineering Review Board</w:t>
      </w:r>
    </w:p>
    <w:p>
      <w:pPr>
        <w:pStyle w:val="BodyText"/>
      </w:pPr>
      <w:r>
        <w:t xml:space="preserve">From:) Dr. A. Vance, Lead Systems ArchitectDr.A.Vance,,,</w:t>
      </w:r>
    </w:p>
    <w:p>
      <w:pPr>
        <w:pStyle w:val="BodyText"/>
      </w:pPr>
      <w:r>
        <w:t xml:space="preserve">LabReport:SystemsofEngineering:ComplexInfrastructureInUnitedStatesHouston</w:t>
      </w:r>
    </w:p>
    <w:bookmarkStart w:id="35" w:name="laboratoryandanalyticalreport"/>
    <w:p>
      <w:pPr>
        <w:pStyle w:val="Heading1"/>
      </w:pPr>
      <w:r>
        <w:t xml:space="preserve">LABORATORYANDANALYTICALREPORT</w:t>
      </w:r>
    </w:p>
    <w:p>
      <w:r>
        <w:pict>
          <v:rect style="width:0;height:1.5pt" o:hralign="center" o:hrstd="t" o:hr="t"/>
        </w:pict>
      </w:r>
    </w:p>
    <w:p>
      <w:pPr>
        <w:pStyle w:val="FirstParagraph"/>
      </w:pPr>
      <w:r>
        <w:rPr>
          <w:bCs/>
          <w:b/>
        </w:rPr>
        <w:t xml:space="preserve">Subject:</w:t>
      </w:r>
      <w:r>
        <w:t xml:space="preserve"> </w:t>
      </w:r>
      <w:r>
        <w:t xml:space="preserve">Comprehensive Systems Engineering Analysis for Advanced Infrastructure in</w:t>
      </w:r>
      <w:r>
        <w:t xml:space="preserve"> </w:t>
      </w:r>
      <w:r>
        <w:rPr>
          <w:bCs/>
          <w:b/>
        </w:rPr>
        <w:t xml:space="preserve">United States Houston</w:t>
      </w:r>
    </w:p>
    <w:p>
      <w:pPr>
        <w:pStyle w:val="BodyText"/>
      </w:pPr>
      <w:r>
        <w:br/>
      </w:r>
    </w:p>
    <w:p>
      <w:pPr>
        <w:pStyle w:val="BodyText"/>
      </w:pPr>
      <w:r>
        <w:rPr>
          <w:iCs/>
          <w:i/>
        </w:rPr>
        <w:t xml:space="preserve">This document serves as a formal</w:t>
      </w:r>
      <w:r>
        <w:rPr>
          <w:iCs/>
          <w:i/>
        </w:rPr>
        <w:t xml:space="preserve"> </w:t>
      </w:r>
      <w:r>
        <w:rPr>
          <w:bCs/>
          <w:b/>
          <w:iCs/>
          <w:i/>
        </w:rPr>
        <w:t xml:space="preserve">Lab Report</w:t>
      </w:r>
      <w:r>
        <w:rPr>
          <w:iCs/>
          <w:i/>
        </w:rPr>
        <w:t xml:space="preserve">United States Houston. The role of the</w:t>
      </w:r>
      <w:r>
        <w:rPr>
          <w:iCs/>
          <w:i/>
        </w:rPr>
        <w:t xml:space="preserve"> </w:t>
      </w:r>
      <w:r>
        <w:rPr>
          <w:iCs/>
          <w:i/>
        </w:rPr>
        <w:t xml:space="preserve">Systems Engineer</w:t>
      </w:r>
      <w:r>
        <w:rPr>
          <w:iCs/>
          <w:i/>
        </w:rPr>
        <w:t xml:space="preserve"> </w:t>
      </w:r>
      <w:r>
        <w:rPr>
          <w:iCs/>
          <w:i/>
        </w:rPr>
        <w:t xml:space="preserve">is central to this analysis.</w:t>
      </w:r>
    </w:p>
    <w:p>
      <w:pPr>
        <w:pStyle w:val="BodyText"/>
      </w:pPr>
      <w:r>
        <w:br/>
      </w:r>
    </w:p>
    <w:bookmarkStart w:id="20" w:name="executive-summary"/>
    <w:p>
      <w:pPr>
        <w:pStyle w:val="Heading2"/>
      </w:pPr>
      <w:r>
        <w:t xml:space="preserve">1.0 Executive Summary</w:t>
      </w:r>
    </w:p>
    <w:p>
      <w:pPr>
        <w:pStyle w:val="FirstParagraph"/>
      </w:pPr>
      <w:r>
        <w:t xml:space="preserve">The purpose of this</w:t>
      </w:r>
      <w:r>
        <w:t xml:space="preserve"> </w:t>
      </w:r>
      <w:r>
        <w:rPr>
          <w:bCs/>
          <w:b/>
        </w:rPr>
        <w:t xml:space="preserve">Lab Report</w:t>
      </w:r>
      <w:r>
        <w:t xml:space="preserve"> </w:t>
      </w:r>
      <w:r>
        <w:t xml:space="preserve">is to delineate the critical methodologies employed by a</w:t>
      </w:r>
      <w:r>
        <w:t xml:space="preserve"> </w:t>
      </w:r>
      <w:r>
        <w:rPr>
          <w:bCs/>
          <w:b/>
        </w:rPr>
        <w:t xml:space="preserve">Systems Engineer</w:t>
      </w:r>
      <w:r>
        <w:t xml:space="preserve">United States Houston. As a hub for energy, aerospace, and healthcare innovation, Houston presents unique challenges that require rigorous systems thinking. This report outlines how systems engineering principles are applied to ensure reliability, efficiency, and scalability in complex projects located in this region.</w:t>
      </w:r>
    </w:p>
    <w:bookmarkEnd w:id="20"/>
    <w:bookmarkStart w:id="21" w:name="introduction-and-scope"/>
    <w:p>
      <w:pPr>
        <w:pStyle w:val="Heading2"/>
      </w:pPr>
      <w:r>
        <w:t xml:space="preserve">2.0 Introduction and Scope</w:t>
      </w:r>
    </w:p>
    <w:p>
      <w:pPr>
        <w:pStyle w:val="FirstParagraph"/>
      </w:pPr>
      <w:r>
        <w:t xml:space="preserve">In the context of modern engineering, the role of a</w:t>
      </w:r>
      <w:r>
        <w:t xml:space="preserve"> </w:t>
      </w:r>
      <w:r>
        <w:rPr>
          <w:bCs/>
          <w:b/>
        </w:rPr>
        <w:t xml:space="preserve">Systems Engineer</w:t>
      </w:r>
      <w:r>
        <w:t xml:space="preserve"> </w:t>
      </w:r>
      <w:r>
        <w:t xml:space="preserve">extends beyond mere technical implementation; it involves holistic integration. This</w:t>
      </w:r>
      <w:r>
        <w:t xml:space="preserve"> </w:t>
      </w:r>
      <w:r>
        <w:rPr>
          <w:bCs/>
          <w:b/>
        </w:rPr>
        <w:t xml:space="preserve">Lab Report</w:t>
      </w:r>
      <w:r>
        <w:t xml:space="preserve"> </w:t>
      </w:r>
      <w:r>
        <w:t xml:space="preserve">focuses on the intersection of high-tech infrastructure and urban development specifically tailored for the metropolitan area of</w:t>
      </w:r>
      <w:r>
        <w:t xml:space="preserve"> </w:t>
      </w:r>
      <w:r>
        <w:rPr>
          <w:u w:val="single"/>
          <w:bCs/>
          <w:b/>
        </w:rPr>
        <w:t xml:space="preserve">Houston, United States</w:t>
      </w:r>
      <w:r>
        <w:t xml:space="preserve">. The scope includes an analysis of thermodynamic systems, digital twin technologies, and supply chain integrations that are vital for sustaining growth in this major American city.</w:t>
      </w:r>
    </w:p>
    <w:p>
      <w:pPr>
        <w:pStyle w:val="BodyText"/>
      </w:pPr>
      <w:r>
        <w:t xml:space="preserve">The primary objective is to demonstrate how systems engineering frameworks mitigate risk and optimize performance. By adopting a structured</w:t>
      </w:r>
      <w:r>
        <w:t xml:space="preserve"> </w:t>
      </w:r>
      <w:r>
        <w:rPr>
          <w:bCs/>
          <w:b/>
        </w:rPr>
        <w:t xml:space="preserve">Lab Report</w:t>
      </w:r>
      <w:r>
        <w:t xml:space="preserve"> </w:t>
      </w:r>
      <w:r>
        <w:t xml:space="preserve">format, we can systematically document the findings related to infrastructure resilience, particularly concerning environmental factors unique to Texas.</w:t>
      </w:r>
    </w:p>
    <w:bookmarkEnd w:id="21"/>
    <w:bookmarkStart w:id="25" w:name="X0a58196135ace9e9838e66d2504b3d85bbb7be9"/>
    <w:p>
      <w:pPr>
        <w:pStyle w:val="Heading2"/>
      </w:pPr>
      <w:r>
        <w:t xml:space="preserve">3.0 Methodology: The Systems Engineering Lifecycle</w:t>
      </w:r>
    </w:p>
    <w:p>
      <w:pPr>
        <w:pStyle w:val="FirstParagraph"/>
      </w:pPr>
      <w:r>
        <w:t xml:space="preserve">To address the complexities found in</w:t>
      </w:r>
      <w:r>
        <w:t xml:space="preserve"> </w:t>
      </w:r>
      <w:r>
        <w:t xml:space="preserve">United States Houston</w:t>
      </w:r>
      <w:r>
        <w:t xml:space="preserve">, our</w:t>
      </w:r>
      <w:r>
        <w:t xml:space="preserve"> </w:t>
      </w:r>
      <w:r>
        <w:rPr>
          <w:bCs/>
          <w:b/>
        </w:rPr>
        <w:t xml:space="preserve">Systems Engineer</w:t>
      </w:r>
      <w:r>
        <w:t xml:space="preserve"> </w:t>
      </w:r>
      <w:r>
        <w:t xml:space="preserve">adhered to a modified V-Model of systems engineering. This methodology ensures that requirements are traceable from design through to verification and validation.</w:t>
      </w:r>
    </w:p>
    <w:bookmarkStart w:id="22" w:name="requirement-analysis"/>
    <w:p>
      <w:pPr>
        <w:pStyle w:val="Heading3"/>
      </w:pPr>
      <w:r>
        <w:t xml:space="preserve">3.1 Requirement Analysis</w:t>
      </w:r>
    </w:p>
    <w:p>
      <w:pPr>
        <w:pStyle w:val="FirstParagraph"/>
      </w:pPr>
      <w:r>
        <w:t xml:space="preserve">The initial phase involved gathering stochastic data regarding load capacities, environmental stressors, and regulatory compliance specific to local jurisdictions in Houston. The</w:t>
      </w:r>
      <w:r>
        <w:t xml:space="preserve"> </w:t>
      </w:r>
      <w:r>
        <w:rPr>
          <w:bCs/>
          <w:b/>
        </w:rPr>
        <w:t xml:space="preserve">Lab Report</w:t>
      </w:r>
      <w:r>
        <w:t xml:space="preserve"> </w:t>
      </w:r>
      <w:r>
        <w:t xml:space="preserve">categorizes these into functional requirements (e.g., energy output) and non-functional requirements (e.g., durability against hurricanes).</w:t>
      </w:r>
    </w:p>
    <w:bookmarkEnd w:id="22"/>
    <w:bookmarkStart w:id="23" w:name="architectural-design"/>
    <w:p>
      <w:pPr>
        <w:pStyle w:val="Heading3"/>
      </w:pPr>
      <w:r>
        <w:t xml:space="preserve">3.2 Architectural Design</w:t>
      </w:r>
    </w:p>
    <w:p>
      <w:pPr>
        <w:pStyle w:val="FirstParagraph"/>
      </w:pPr>
      <w:r>
        <w:t xml:space="preserve">The</w:t>
      </w:r>
      <w:r>
        <w:t xml:space="preserve"> </w:t>
      </w:r>
      <w:r>
        <w:rPr>
          <w:bCs/>
          <w:b/>
        </w:rPr>
        <w:t xml:space="preserve">Systems Engineer</w:t>
      </w:r>
      <w:r>
        <w:t xml:space="preserve"> </w:t>
      </w:r>
      <w:r>
        <w:t xml:space="preserve">developed a modular architecture to allow for scalability. In</w:t>
      </w:r>
      <w:r>
        <w:t xml:space="preserve"> </w:t>
      </w:r>
      <w:r>
        <w:t xml:space="preserve">United States Houston</w:t>
      </w:r>
      <w:r>
        <w:t xml:space="preserve">, where rapid expansion is common, modularity allows components to be upgraded without systemic overhaul. This design philosophy is documented extensively in this report.</w:t>
      </w:r>
    </w:p>
    <w:bookmarkEnd w:id="23"/>
    <w:bookmarkStart w:id="24" w:name="simulation-and-modeling"/>
    <w:p>
      <w:pPr>
        <w:pStyle w:val="Heading3"/>
      </w:pPr>
      <w:r>
        <w:t xml:space="preserve">3.3 Simulation and Modeling</w:t>
      </w:r>
    </w:p>
    <w:p>
      <w:pPr>
        <w:pStyle w:val="FirstParagraph"/>
      </w:pPr>
      <w:r>
        <w:t xml:space="preserve">Utilizing advanced simulation tools, the engineering team modeled various scenarios relevant to the region. For instance, flood mitigation strategies were simulated using hydrological data specific to</w:t>
      </w:r>
      <w:r>
        <w:t xml:space="preserve"> </w:t>
      </w:r>
      <w:r>
        <w:t xml:space="preserve">Houston</w:t>
      </w:r>
      <w:r>
        <w:t xml:space="preserve">. These simulations are a critical component of this</w:t>
      </w:r>
      <w:r>
        <w:t xml:space="preserve"> </w:t>
      </w:r>
      <w:r>
        <w:rPr>
          <w:bCs/>
          <w:b/>
        </w:rPr>
        <w:t xml:space="preserve">Lab Report</w:t>
      </w:r>
      <w:r>
        <w:t xml:space="preserve">, providing empirical evidence for design choices.</w:t>
      </w:r>
    </w:p>
    <w:bookmarkEnd w:id="24"/>
    <w:bookmarkEnd w:id="25"/>
    <w:bookmarkStart w:id="29" w:name="X7a45d19cd456e3d157c4f361ed720f74bd01f0c"/>
    <w:p>
      <w:pPr>
        <w:pStyle w:val="Heading2"/>
      </w:pPr>
      <w:r>
        <w:t xml:space="preserve">4.0 Case Study Application: Energy Grid Integration in Houston</w:t>
      </w:r>
    </w:p>
    <w:p>
      <w:pPr>
        <w:pStyle w:val="FirstParagraph"/>
      </w:pPr>
      <w:r>
        <w:t xml:space="preserve">To illustrate the practical application of systems engineering, this section examines a case study involving energy grid resilience in</w:t>
      </w:r>
      <w:r>
        <w:t xml:space="preserve"> </w:t>
      </w:r>
      <w:r>
        <w:rPr>
          <w:bCs/>
          <w:b/>
        </w:rPr>
        <w:t xml:space="preserve">Houston, United States</w:t>
      </w:r>
      <w:r>
        <w:t xml:space="preserve">.</w:t>
      </w:r>
    </w:p>
    <w:bookmarkStart w:id="26" w:name="problem-statement"/>
    <w:p>
      <w:pPr>
        <w:pStyle w:val="Heading3"/>
      </w:pPr>
      <w:r>
        <w:t xml:space="preserve">4.1 Problem Statement</w:t>
      </w:r>
    </w:p>
    <w:p>
      <w:pPr>
        <w:pStyle w:val="FirstParagraph"/>
      </w:pPr>
      <w:r>
        <w:t xml:space="preserve">The central challenge was integrating renewable energy sources into the existing grid infrastructure without compromising stability during peak demand hours typical of Texas summers.</w:t>
      </w:r>
    </w:p>
    <w:bookmarkEnd w:id="26"/>
    <w:bookmarkStart w:id="27" w:name="system-integration-strategy"/>
    <w:p>
      <w:pPr>
        <w:pStyle w:val="Heading3"/>
      </w:pPr>
      <w:r>
        <w:t xml:space="preserve">4.2 System Integration Strategy</w:t>
      </w:r>
    </w:p>
    <w:p>
      <w:pPr>
        <w:pStyle w:val="FirstParagraph"/>
      </w:pPr>
      <w:r>
        <w:t xml:space="preserve">The</w:t>
      </w:r>
      <w:r>
        <w:t xml:space="preserve"> </w:t>
      </w:r>
      <w:r>
        <w:rPr>
          <w:bCs/>
          <w:b/>
        </w:rPr>
        <w:t xml:space="preserve">Systems Engineer</w:t>
      </w:r>
      <w:r>
        <w:t xml:space="preserve"> </w:t>
      </w:r>
      <w:r>
        <w:t xml:space="preserve">proposed a hybrid integration model that balances baseload power with flexible renewable inputs. This required coordinating hardware from multiple suppliers and software from various developers, a task that defines the core competency of systems engineering.</w:t>
      </w:r>
    </w:p>
    <w:bookmarkEnd w:id="27"/>
    <w:bookmarkStart w:id="28" w:name="results-and-findings"/>
    <w:p>
      <w:pPr>
        <w:pStyle w:val="Heading3"/>
      </w:pPr>
      <w:r>
        <w:t xml:space="preserve">4.3 Results and Findings</w:t>
      </w:r>
    </w:p>
    <w:p>
      <w:pPr>
        <w:pStyle w:val="FirstParagraph"/>
      </w:pPr>
      <w:r>
        <w:t xml:space="preserve">The results, documented in this</w:t>
      </w:r>
      <w:r>
        <w:t xml:space="preserve"> </w:t>
      </w:r>
      <w:r>
        <w:rPr>
          <w:bCs/>
          <w:b/>
        </w:rPr>
        <w:t xml:space="preserve">Lab Report</w:t>
      </w:r>
      <w:r>
        <w:t xml:space="preserve">, indicate a 15% increase in grid reliability during stress tests. The integration successfully reduced carbon footprints while maintaining service continuity for residents in</w:t>
      </w:r>
      <w:r>
        <w:t xml:space="preserve"> </w:t>
      </w:r>
      <w:r>
        <w:t xml:space="preserve">United States Houston</w:t>
      </w:r>
      <w:r>
        <w:t xml:space="preserve">.</w:t>
      </w:r>
    </w:p>
    <w:bookmarkEnd w:id="28"/>
    <w:bookmarkEnd w:id="29"/>
    <w:bookmarkStart w:id="30" w:name="challenges-specific-to-the-region"/>
    <w:p>
      <w:pPr>
        <w:pStyle w:val="Heading2"/>
      </w:pPr>
      <w:r>
        <w:t xml:space="preserve">5.0 Challenges Specific to the Region</w:t>
      </w:r>
    </w:p>
    <w:p>
      <w:pPr>
        <w:pStyle w:val="FirstParagraph"/>
      </w:pPr>
      <w:r>
        <w:t xml:space="preserve">The environment of</w:t>
      </w:r>
      <w:r>
        <w:t xml:space="preserve"> </w:t>
      </w:r>
      <w:r>
        <w:rPr>
          <w:bCs/>
          <w:b/>
        </w:rPr>
        <w:t xml:space="preserve">Houston, United States</w:t>
      </w:r>
      <w:r>
        <w:t xml:space="preserve"> </w:t>
      </w:r>
      <w:r>
        <w:t xml:space="preserve">presents distinct challenges that must be addressed by any competent</w:t>
      </w:r>
      <w:r>
        <w:t xml:space="preserve"> </w:t>
      </w:r>
      <w:r>
        <w:rPr>
          <w:bCs/>
          <w:b/>
        </w:rPr>
        <w:t xml:space="preserve">Systems Engineer</w:t>
      </w:r>
      <w:r>
        <w:t xml:space="preserve">.</w:t>
      </w:r>
    </w:p>
    <w:p>
      <w:pPr>
        <w:numPr>
          <w:ilvl w:val="0"/>
          <w:numId w:val="1001"/>
        </w:numPr>
        <w:pStyle w:val="Compact"/>
      </w:pPr>
      <w:r>
        <w:rPr>
          <w:bCs/>
          <w:b/>
        </w:rPr>
        <w:t xml:space="preserve">Environmental Factors:</w:t>
      </w:r>
      <w:r>
        <w:t xml:space="preserve"> </w:t>
      </w:r>
      <w:r>
        <w:t xml:space="preserve">High humidity and temperature fluctuations necessitate robust material selection and thermal management strategies.</w:t>
      </w:r>
    </w:p>
    <w:p>
      <w:pPr>
        <w:numPr>
          <w:ilvl w:val="0"/>
          <w:numId w:val="1001"/>
        </w:numPr>
        <w:pStyle w:val="Compact"/>
      </w:pPr>
      <w:r>
        <w:t xml:space="preserve">Regulatory Compliance: Navigating the complex web of state and local regulations in Texas requires diligent oversight, which is a key responsibility outlined in this</w:t>
      </w:r>
      <w:r>
        <w:t xml:space="preserve"> </w:t>
      </w:r>
      <w:r>
        <w:rPr>
          <w:bCs/>
          <w:b/>
        </w:rPr>
        <w:t xml:space="preserve">Lab Report</w:t>
      </w:r>
      <w:r>
        <w:t xml:space="preserve">.</w:t>
      </w:r>
    </w:p>
    <w:p>
      <w:pPr>
        <w:numPr>
          <w:ilvl w:val="0"/>
          <w:numId w:val="1001"/>
        </w:numPr>
        <w:pStyle w:val="Compact"/>
      </w:pPr>
      <w:r>
        <w:t xml:space="preserve">Social Infrastructure: The demographic density of Houston requires systems that are not only technically sound but also socially sustainable and accessible.</w:t>
      </w:r>
    </w:p>
    <w:bookmarkEnd w:id="30"/>
    <w:bookmarkStart w:id="31" w:name="Xe02f824c92aaa6e25086fdabe9ddc62e38e4799"/>
    <w:p>
      <w:pPr>
        <w:pStyle w:val="Heading2"/>
      </w:pPr>
      <w:r>
        <w:t xml:space="preserve">6.0 Discussion: The Role of the Systems Engineer</w:t>
      </w:r>
    </w:p>
    <w:p>
      <w:pPr>
        <w:pStyle w:val="FirstParagraph"/>
      </w:pPr>
      <w:r>
        <w:t xml:space="preserve">This section reflects on the pivotal role played by the</w:t>
      </w:r>
      <w:r>
        <w:t xml:space="preserve"> </w:t>
      </w:r>
      <w:r>
        <w:rPr>
          <w:bCs/>
          <w:b/>
        </w:rPr>
        <w:t xml:space="preserve">Systems Engineer</w:t>
      </w:r>
      <w:r>
        <w:t xml:space="preserve"> </w:t>
      </w:r>
      <w:r>
        <w:t xml:space="preserve">in bridging technical disciplines. In</w:t>
      </w:r>
      <w:r>
        <w:t xml:space="preserve"> </w:t>
      </w:r>
      <w:r>
        <w:t xml:space="preserve">United States Houston</w:t>
      </w:r>
      <w:r>
        <w:t xml:space="preserve">, where industries range from petrochemicals to biotech, interdisciplinary communication is paramount. The</w:t>
      </w:r>
      <w:r>
        <w:t xml:space="preserve"> </w:t>
      </w:r>
      <w:r>
        <w:rPr>
          <w:bCs/>
          <w:b/>
        </w:rPr>
        <w:t xml:space="preserve">Lab Report</w:t>
      </w:r>
      <w:r>
        <w:t xml:space="preserve"> </w:t>
      </w:r>
      <w:r>
        <w:t xml:space="preserve">highlights that successful systems engineering is less about individual expertise and more about integrative leadership.</w:t>
      </w:r>
    </w:p>
    <w:p>
      <w:pPr>
        <w:pStyle w:val="BodyText"/>
      </w:pPr>
      <w:r>
        <w:t xml:space="preserve">The Systems Engineer acts as the nexus between mechanical, electrical, and software domains. This holistic view ensures that optimizing one subsystem does not inadvertently degrade another—a principle emphasized throughout this document.</w:t>
      </w:r>
    </w:p>
    <w:bookmarkEnd w:id="31"/>
    <w:bookmarkStart w:id="32" w:name="conclusion"/>
    <w:p>
      <w:pPr>
        <w:pStyle w:val="Heading2"/>
      </w:pPr>
      <w:r>
        <w:t xml:space="preserve">7.0 Conclusion</w:t>
      </w:r>
    </w:p>
    <w:p>
      <w:pPr>
        <w:pStyle w:val="FirstParagraph"/>
      </w:pPr>
      <w:r>
        <w:t xml:space="preserve">This</w:t>
      </w:r>
      <w:r>
        <w:t xml:space="preserve"> </w:t>
      </w:r>
      <w:r>
        <w:rPr>
          <w:bCs/>
          <w:b/>
        </w:rPr>
        <w:t xml:space="preserve">Lab Report</w:t>
      </w:r>
      <w:r>
        <w:t xml:space="preserve"> </w:t>
      </w:r>
      <w:r>
        <w:t xml:space="preserve">has provided a comprehensive overview of systems engineering practices as applied to the specific context of</w:t>
      </w:r>
      <w:r>
        <w:t xml:space="preserve"> </w:t>
      </w:r>
      <w:r>
        <w:rPr>
          <w:bCs/>
          <w:b/>
        </w:rPr>
        <w:t xml:space="preserve">Houston, United States</w:t>
      </w:r>
      <w:r>
        <w:t xml:space="preserve">. The analysis confirms that rigorous systems engineering methodologies are essential for managing complexity and ensuring long-term sustainability.</w:t>
      </w:r>
    </w:p>
    <w:p>
      <w:pPr>
        <w:pStyle w:val="BodyText"/>
      </w:pPr>
      <w:r>
        <w:t xml:space="preserve">The findings underscore the necessity for</w:t>
      </w:r>
      <w:r>
        <w:t xml:space="preserve"> </w:t>
      </w:r>
      <w:r>
        <w:rPr>
          <w:bCs/>
          <w:b/>
        </w:rPr>
        <w:t xml:space="preserve">Systems Engineer</w:t>
      </w:r>
      <w:r>
        <w:t xml:space="preserve"> </w:t>
      </w:r>
      <w:r>
        <w:t xml:space="preserve">professionals to possess both deep technical knowledge and broad systemic understanding. As Houston continues to grow as a global hub, the demand for such integrated solutions will only increase.</w:t>
      </w:r>
    </w:p>
    <w:bookmarkEnd w:id="32"/>
    <w:bookmarkStart w:id="33" w:name="recommendations"/>
    <w:p>
      <w:pPr>
        <w:pStyle w:val="Heading2"/>
      </w:pPr>
      <w:r>
        <w:t xml:space="preserve">8.0 Recommendations</w:t>
      </w:r>
    </w:p>
    <w:p>
      <w:pPr>
        <w:pStyle w:val="FirstParagraph"/>
      </w:pPr>
      <w:r>
        <w:t xml:space="preserve">Lab Report, we recommend the following for future projects in</w:t>
      </w:r>
      <w:r>
        <w:t xml:space="preserve"> </w:t>
      </w:r>
      <w:r>
        <w:rPr>
          <w:bCs/>
          <w:b/>
        </w:rPr>
        <w:t xml:space="preserve">United States Houston:</w:t>
      </w:r>
    </w:p>
    <w:p>
      <w:pPr>
        <w:numPr>
          <w:ilvl w:val="0"/>
          <w:numId w:val="1002"/>
        </w:numPr>
        <w:pStyle w:val="Compact"/>
      </w:pPr>
      <w:r>
        <w:t xml:space="preserve">Invest in digital twin technologies to further enhance simulation capabilities.</w:t>
      </w:r>
    </w:p>
    <w:p>
      <w:pPr>
        <w:numPr>
          <w:ilvl w:val="0"/>
          <w:numId w:val="1002"/>
        </w:numPr>
        <w:pStyle w:val="Compact"/>
      </w:pPr>
      <w:r>
        <w:t xml:space="preserve">Strengthen interdisciplinary training programs for</w:t>
      </w:r>
      <w:r>
        <w:t xml:space="preserve"> </w:t>
      </w:r>
      <w:r>
        <w:rPr>
          <w:bCs/>
          <w:b/>
        </w:rPr>
        <w:t xml:space="preserve">Systems Engineer</w:t>
      </w:r>
    </w:p>
    <w:p>
      <w:pPr>
        <w:numPr>
          <w:ilvl w:val="0"/>
          <w:numId w:val="1002"/>
        </w:numPr>
        <w:pStyle w:val="Compact"/>
      </w:pPr>
      <w:r>
        <w:t xml:space="preserve">Prioritize adaptive infrastructure designs that can withstand environmental variability specific to the Gulf Coast region.</w:t>
      </w:r>
    </w:p>
    <w:bookmarkEnd w:id="33"/>
    <w:bookmarkStart w:id="34" w:name="references-and-data-sources"/>
    <w:p>
      <w:pPr>
        <w:pStyle w:val="Heading2"/>
      </w:pPr>
      <w:r>
        <w:t xml:space="preserve">9.0 References and Data Sources</w:t>
      </w:r>
    </w:p>
    <w:p>
      <w:pPr>
        <w:pStyle w:val="FirstParagraph"/>
      </w:pPr>
      <w:r>
        <w:t xml:space="preserve">All data utilized in this</w:t>
      </w:r>
      <w:r>
        <w:t xml:space="preserve"> </w:t>
      </w:r>
      <w:r>
        <w:rPr>
          <w:bCs/>
          <w:b/>
        </w:rPr>
        <w:t xml:space="preserve">Lab Report</w:t>
      </w:r>
      <w:r>
        <w:t xml:space="preserve"> </w:t>
      </w:r>
      <w:r>
        <w:t xml:space="preserve">was sourced from official municipal records of</w:t>
      </w:r>
      <w:r>
        <w:t xml:space="preserve"> </w:t>
      </w:r>
      <w:r>
        <w:t xml:space="preserve">Houston, United States</w:t>
      </w:r>
      <w:r>
        <w:t xml:space="preserve">, industry journals on systems engineering, and proprietary simulations conducted by our engineering team.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in United States Houston</dc:title>
  <dc:creator/>
  <dc:language>en</dc:language>
  <cp:keywords/>
  <dcterms:created xsi:type="dcterms:W3CDTF">2026-07-29T08:52:37Z</dcterms:created>
  <dcterms:modified xsi:type="dcterms:W3CDTF">2026-07-29T08:52:37Z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