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Analysis</w:t>
      </w:r>
      <w:r>
        <w:t xml:space="preserve"> </w:t>
      </w:r>
      <w:r>
        <w:t xml:space="preserve">in</w:t>
      </w:r>
      <w:r>
        <w:t xml:space="preserve"> </w:t>
      </w:r>
      <w:r>
        <w:t xml:space="preserve">Chile</w:t>
      </w:r>
      <w:r>
        <w:t xml:space="preserve"> </w:t>
      </w:r>
      <w:r>
        <w:t xml:space="preserve">Santiago</w:t>
      </w:r>
    </w:p>
    <w:bookmarkStart w:id="20" w:name="Xda4c11ca7953ade170f22b7a002509205894b4f"/>
    <w:p>
      <w:pPr>
        <w:pStyle w:val="Heading1"/>
      </w:pPr>
      <w:r>
        <w:t xml:space="preserve">Laboratory Report: The Evolution and Technical Precision of the Tailor in Chile Santiago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Santiago Metropolitan Region, Chile</w:t>
      </w:r>
    </w:p>
    <w:p>
      <w:pPr>
        <w:pStyle w:val="BodyText"/>
      </w:pPr>
      <w:r>
        <w:rPr>
          <w:bCs/>
          <w:b/>
        </w:rPr>
        <w:t xml:space="preserve">Status:</w:t>
      </w:r>
    </w:p>
    <w:bookmarkEnd w:id="20"/>
    <w:bookmarkStart w:id="21" w:name="abstract"/>
    <w:p>
      <w:pPr>
        <w:pStyle w:val="Heading2"/>
      </w:pPr>
      <w:r>
        <w:t xml:space="preserve">Abstract</w:t>
      </w:r>
    </w:p>
    <w:p>
      <w:pPr>
        <w:pStyle w:val="FirstParagraph"/>
      </w:pPr>
      <w:r>
        <w:t xml:space="preserve">This laboratory report aims to analyze the critical role, technical evolution, and economic impact of the professional tailor within the urban context of Chile Santiago. As a major metropolitan hub in South America, Santiago presents a unique blend of traditional craftsmanship and modern fashion demands. This document explores how the local tailor adapts to these dynamics, serving as a vital link between high-end design production and individual consumer needs. The report covers historical context, current market challenges, technical methodologies observed in local workshops, and future projections for the trade in this specific geographic region.</w:t>
      </w:r>
    </w:p>
    <w:bookmarkEnd w:id="21"/>
    <w:bookmarkStart w:id="22" w:name="introduction"/>
    <w:p>
      <w:pPr>
        <w:pStyle w:val="Heading2"/>
      </w:pPr>
      <w:r>
        <w:t xml:space="preserve">1. Introduction</w:t>
      </w:r>
    </w:p>
    <w:p>
      <w:pPr>
        <w:pStyle w:val="FirstParagraph"/>
      </w:pPr>
      <w:r>
        <w:t xml:space="preserve">The concept of the tailor is deeply rooted in human history, but its modern iteration varies significantly across cultures. In Chile Santiago, the tailor is not merely a repairer of garments but an artisan who ensures fit, durability, and aesthetic excellence in a rapidly changing consumer landscape. This report focuses specifically on the environment of Chile Santiago to understand how geographic and cultural factors influence tailoring practices.</w:t>
      </w:r>
    </w:p>
    <w:p>
      <w:pPr>
        <w:pStyle w:val="BodyText"/>
      </w:pPr>
      <w:r>
        <w:t xml:space="preserve">Santiago is characterized by its diverse socioeconomic stratification, which directly impacts the demand for tailoring services. From the high-end boutiques in Providencia and Las Condes to the bustling markets of Bellavista and Centro Santiago, the presence of a skilled tailor is ubiquitous. This document investigates these varied environments to provide a comprehensive overview of the trade's status in this capital city.</w:t>
      </w:r>
    </w:p>
    <w:bookmarkEnd w:id="22"/>
    <w:bookmarkStart w:id="23" w:name="methodology"/>
    <w:p>
      <w:pPr>
        <w:pStyle w:val="Heading2"/>
      </w:pPr>
      <w:r>
        <w:t xml:space="preserve">2. Methodology</w:t>
      </w:r>
    </w:p>
    <w:p>
      <w:pPr>
        <w:pStyle w:val="FirstParagraph"/>
      </w:pPr>
      <w:r>
        <w:t xml:space="preserve">To conduct this analysis, a mixed-method approach was utilized, combining observational studies with qualitative interviews. Data collection involved visiting various tailoring workshops across different comunas (districts) of Chile Santiago. The following metrics were evaluated:</w:t>
      </w:r>
    </w:p>
    <w:p>
      <w:pPr>
        <w:numPr>
          <w:ilvl w:val="0"/>
          <w:numId w:val="1001"/>
        </w:numPr>
        <w:pStyle w:val="Compact"/>
      </w:pPr>
      <w:r>
        <w:rPr>
          <w:bCs/>
          <w:b/>
        </w:rPr>
        <w:t xml:space="preserve">Precision of Measurements:</w:t>
      </w:r>
    </w:p>
    <w:p>
      <w:pPr>
        <w:numPr>
          <w:ilvl w:val="0"/>
          <w:numId w:val="1001"/>
        </w:numPr>
        <w:pStyle w:val="Compact"/>
      </w:pPr>
      <w:r>
        <w:rPr>
          <w:bCs/>
          <w:b/>
        </w:rPr>
        <w:t xml:space="preserve">Fabric Selection Processes:</w:t>
      </w:r>
    </w:p>
    <w:p>
      <w:pPr>
        <w:numPr>
          <w:ilvl w:val="0"/>
          <w:numId w:val="1001"/>
        </w:numPr>
        <w:pStyle w:val="Compact"/>
      </w:pPr>
      <w:r>
        <w:rPr>
          <w:bCs/>
          <w:b/>
        </w:rPr>
        <w:t xml:space="preserve">Technological Integration:</w:t>
      </w:r>
    </w:p>
    <w:p>
      <w:pPr>
        <w:numPr>
          <w:ilvl w:val="0"/>
          <w:numId w:val="1001"/>
        </w:numPr>
        <w:pStyle w:val="Compact"/>
      </w:pPr>
      <w:r>
        <w:t xml:space="preserve">Client Interaction Styles:</w:t>
      </w:r>
    </w:p>
    <w:bookmarkEnd w:id="23"/>
    <w:bookmarkStart w:id="28" w:name="results"/>
    <w:p>
      <w:pPr>
        <w:pStyle w:val="Heading2"/>
      </w:pPr>
      <w:r>
        <w:t xml:space="preserve">3. Results and Analysis</w:t>
      </w:r>
    </w:p>
    <w:bookmarkStart w:id="24" w:name="X29cb6e7a75442d0b5828c28349c44dfca582567"/>
    <w:p>
      <w:pPr>
        <w:pStyle w:val="Heading3"/>
      </w:pPr>
      <w:r>
        <w:t xml:space="preserve">3.1 Historical Context of the Tailor in Chile Santiago</w:t>
      </w:r>
    </w:p>
    <w:p>
      <w:pPr>
        <w:pStyle w:val="FirstParagraph"/>
      </w:pPr>
      <w:r>
        <w:t xml:space="preserve">The tradition of tailoring in Chile Santiago dates back to the late 19th century, influenced heavily by European immigrants, particularly Italians and Spaniards. These artisans brought with them rigorous standards of dressmaking that became synonymous with upper-class fashion in the capital. Over time, this legacy evolved into a robust industry where bespoke suits and formal wear are still highly valued for corporate and social events.</w:t>
      </w:r>
    </w:p>
    <w:bookmarkEnd w:id="24"/>
    <w:bookmarkStart w:id="25" w:name="technique"/>
    <w:p>
      <w:pPr>
        <w:pStyle w:val="Heading3"/>
      </w:pPr>
      <w:r>
        <w:t xml:space="preserve">3.2 Technical Analysis: The Art of Fit</w:t>
      </w:r>
    </w:p>
    <w:p>
      <w:pPr>
        <w:pStyle w:val="FirstParagraph"/>
      </w:pPr>
      <w:r>
        <w:t xml:space="preserve">In our observations across various workshops in Chile Santiago, the technique employed by modern tailors shows a hybrid approach. While digital measurement devices are increasingly common, the majority of master tailors still rely on tactile assessment and traditional chalk marking. The process typically involves:</w:t>
      </w:r>
    </w:p>
    <w:p>
      <w:pPr>
        <w:numPr>
          <w:ilvl w:val="0"/>
          <w:numId w:val="1002"/>
        </w:numPr>
        <w:pStyle w:val="Compact"/>
      </w:pPr>
      <w:r>
        <w:rPr>
          <w:bCs/>
          <w:b/>
        </w:rPr>
        <w:t xml:space="preserve">Initial Consultation:</w:t>
      </w:r>
    </w:p>
    <w:p>
      <w:pPr>
        <w:numPr>
          <w:ilvl w:val="0"/>
          <w:numId w:val="1002"/>
        </w:numPr>
        <w:pStyle w:val="Compact"/>
      </w:pPr>
      <w:r>
        <w:rPr>
          <w:bCs/>
          <w:b/>
        </w:rPr>
        <w:t xml:space="preserve">Preliminary Measurements:</w:t>
      </w:r>
    </w:p>
    <w:p>
      <w:pPr>
        <w:numPr>
          <w:ilvl w:val="0"/>
          <w:numId w:val="1002"/>
        </w:numPr>
        <w:pStyle w:val="Compact"/>
      </w:pPr>
      <w:r>
        <w:t xml:space="preserve">Basting Phase:</w:t>
      </w:r>
    </w:p>
    <w:bookmarkEnd w:id="25"/>
    <w:bookmarkStart w:id="26" w:name="market-dynamics-and-competition"/>
    <w:p>
      <w:pPr>
        <w:pStyle w:val="Heading3"/>
      </w:pPr>
      <w:r>
        <w:t xml:space="preserve">3.3 Market Dynamics and Competition</w:t>
      </w:r>
    </w:p>
    <w:p>
      <w:pPr>
        <w:pStyle w:val="FirstParagraph"/>
      </w:pPr>
      <w:r>
        <w:t xml:space="preserve">The market for the tailor in Chile Santiago faces intense competition from fast fashion retailers and imported ready-to-wear garments. However, data indicates a resilient niche market exists for bespoke services. Clients in this segment value the longevity of clothing and the personalized attention provided by a local tailor. Economic fluctuations in Chile significantly affect disposable income, yet luxury goods spending remains steady among the upper-middle class in Santiago.</w:t>
      </w:r>
    </w:p>
    <w:bookmarkEnd w:id="26"/>
    <w:bookmarkStart w:id="27" w:name="technology"/>
    <w:p>
      <w:pPr>
        <w:pStyle w:val="Heading3"/>
      </w:pPr>
      <w:r>
        <w:t xml:space="preserve">3.4 Technological Integration</w:t>
      </w:r>
    </w:p>
    <w:p>
      <w:pPr>
        <w:pStyle w:val="FirstParagraph"/>
      </w:pPr>
      <w:r>
        <w:t xml:space="preserve">While many traditionalists resist change, a growing number of tailors in Chile Santiago are adopting CAD (Computer-Aided Design) software for pattern making and laser cutting technologies to enhance precision. This integration allows for greater efficiency without sacrificing the handmade quality that defines the profession. Workshops utilizing these technologies report higher turnaround times and reduced material waste.</w:t>
      </w:r>
    </w:p>
    <w:bookmarkEnd w:id="27"/>
    <w:bookmarkEnd w:id="28"/>
    <w:bookmarkStart w:id="29" w:name="discussion"/>
    <w:p>
      <w:pPr>
        <w:pStyle w:val="Heading2"/>
      </w:pPr>
      <w:r>
        <w:t xml:space="preserve">4. Discussion</w:t>
      </w:r>
    </w:p>
    <w:p>
      <w:pPr>
        <w:pStyle w:val="FirstParagraph"/>
      </w:pPr>
      <w:r>
        <w:t xml:space="preserve">The findings suggest that the tailor profession in Chile Santiago is at a crossroads. There is a clear tension between preserving traditional hand-sewing techniques and adopting industrial efficiencies. However, rather than viewing these as mutually exclusive, successful establishments in this region are blending both approaches. The unique topography and climate of the Santiago Valley also influence fabric choices; woolens are preferred for winter due to the cold Andean winds, while lightweight linens dominate summer collections.</w:t>
      </w:r>
    </w:p>
    <w:p>
      <w:pPr>
        <w:pStyle w:val="BodyText"/>
      </w:pPr>
      <w:r>
        <w:t xml:space="preserve">Furthermore, sustainability is becoming a key factor. Consumers in Chile Santiago are increasingly aware of textile waste and prefer tailored garments that last longer than disposable fashion items. This shift supports the economic viability of the tailor as a sustainable artisan.</w:t>
      </w:r>
    </w:p>
    <w:bookmarkEnd w:id="29"/>
    <w:bookmarkStart w:id="30" w:name="conclusion"/>
    <w:p>
      <w:pPr>
        <w:pStyle w:val="Heading2"/>
      </w:pPr>
      <w:r>
        <w:t xml:space="preserve">5. Conclusion</w:t>
      </w:r>
    </w:p>
    <w:p>
      <w:pPr>
        <w:pStyle w:val="FirstParagraph"/>
      </w:pPr>
      <w:r>
        <w:t xml:space="preserve">In conclusion, the tailor remains an indispensable figure in the cultural and economic fabric of Chile Santiago. Despite modernization pressures, the demand for personalized, high-quality clothing ensures the profession's continuity. The adaptability of local artisans to new technologies while maintaining traditional standards highlights their resilience. Future studies should focus on how digital platforms might further expand the reach of these tailors beyond physical workshops in Santiago.</w:t>
      </w:r>
    </w:p>
    <w:bookmarkEnd w:id="30"/>
    <w:bookmarkStart w:id="31" w:name="recommendations"/>
    <w:p>
      <w:pPr>
        <w:pStyle w:val="Heading2"/>
      </w:pPr>
      <w:r>
        <w:t xml:space="preserve">6. Recommendations</w:t>
      </w:r>
    </w:p>
    <w:p>
      <w:pPr>
        <w:numPr>
          <w:ilvl w:val="0"/>
          <w:numId w:val="1003"/>
        </w:numPr>
        <w:pStyle w:val="Compact"/>
      </w:pPr>
      <w:r>
        <w:rPr>
          <w:bCs/>
          <w:b/>
        </w:rPr>
        <w:t xml:space="preserve">For Tailors:</w:t>
      </w:r>
    </w:p>
    <w:p>
      <w:pPr>
        <w:numPr>
          <w:ilvl w:val="0"/>
          <w:numId w:val="1003"/>
        </w:numPr>
        <w:pStyle w:val="Compact"/>
      </w:pPr>
      <w:r>
        <w:rPr>
          <w:bCs/>
          <w:b/>
        </w:rPr>
        <w:t xml:space="preserve">For Policymakers:</w:t>
      </w:r>
    </w:p>
    <w:p>
      <w:pPr>
        <w:numPr>
          <w:ilvl w:val="0"/>
          <w:numId w:val="1003"/>
        </w:numPr>
        <w:pStyle w:val="Compact"/>
      </w:pPr>
      <w:r>
        <w:t xml:space="preserve">For Consumers:</w:t>
      </w:r>
    </w:p>
    <w:bookmarkEnd w:id="31"/>
    <w:p>
      <w:pPr>
        <w:pStyle w:val="FirstParagraph"/>
      </w:pPr>
      <w:r>
        <w:t xml:space="preserve">This report was generated based on simulated field data and industry analysis relevant to the context of Chile Santiago. All observations are representative of general trends in the region.</w:t>
      </w:r>
    </w:p>
    <w:p>
      <w:pPr>
        <w:pStyle w:val="BodyText"/>
      </w:pPr>
      <w:r>
        <w:t xml:space="preserve">© 2023 Tailor Research Institute - Santiago Branch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Analysis in Chile Santiago</dc:title>
  <dc:creator/>
  <dc:language>en</dc:language>
  <cp:keywords/>
  <dcterms:created xsi:type="dcterms:W3CDTF">2026-07-29T12:53:25Z</dcterms:created>
  <dcterms:modified xsi:type="dcterms:W3CDTF">2026-07-29T12:53:25Z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