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Custom</w:t>
      </w:r>
      <w:r>
        <w:t xml:space="preserve"> </w:t>
      </w:r>
      <w:r>
        <w:t xml:space="preserve">Tailoring</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dda85a84a8853f472b23fc8ee3a42f9b219c8ed"/>
    <w:p>
      <w:pPr>
        <w:pStyle w:val="Heading1"/>
      </w:pPr>
      <w:r>
        <w:t xml:space="preserve">Laboratory Report on Precision Tailoring Methodologies and Market Integration</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Malaysia Kuala Lumpur</w:t>
      </w:r>
      <w:r>
        <w:br/>
      </w:r>
      <w:r>
        <w:rPr>
          <w:bCs/>
          <w:b/>
        </w:rPr>
        <w:t xml:space="preserve">Subject:</w:t>
      </w:r>
      <w:r>
        <w:t xml:space="preserve">Efficacy and Adaptation of Bespoke Tailoring in Urban Southeast Asian Contexts</w:t>
      </w:r>
    </w:p>
    <w:bookmarkStart w:id="20" w:name="abstract"/>
    <w:p>
      <w:pPr>
        <w:pStyle w:val="Heading2"/>
      </w:pPr>
      <w:r>
        <w:t xml:space="preserve">1.0 Abstract</w:t>
      </w:r>
    </w:p>
    <w:p>
      <w:pPr>
        <w:pStyle w:val="FirstParagraph"/>
      </w:pPr>
      <w:r>
        <w:t xml:space="preserve">This laboratory report investigates the intricate processes, material adaptations, and cultural integrations required to execute high-quality bespoke tailoring within the dynamic urban environment of Malaysia Kuala Lumpur. The study aims to determine how traditional Western tailoring principles must be modified to accommodate the tropical climate, diverse anthropometric data of the local population, and specific aesthetic preferences prevalent in Southeast Asia. Through a series of controlled fitting sessions and fabric stress tests, this document outlines the critical variables affecting garment longevity, comfort, and fit.</w:t>
      </w:r>
    </w:p>
    <w:bookmarkEnd w:id="20"/>
    <w:bookmarkStart w:id="21" w:name="introduction"/>
    <w:p>
      <w:pPr>
        <w:pStyle w:val="Heading2"/>
      </w:pPr>
      <w:r>
        <w:t xml:space="preserve">2.0 Introduction</w:t>
      </w:r>
    </w:p>
    <w:p>
      <w:pPr>
        <w:pStyle w:val="FirstParagraph"/>
      </w:pPr>
      <w:r>
        <w:t xml:space="preserve">Tailoring is not merely a service but a technical discipline requiring precise measurement, structural integrity analysis, and fabric science knowledge. In the context of Malaysia Kuala Lumpur, the tailor faces unique challenges distinct from those in Europe or North America. The primary objective of this experiment is to analyze how standard tailoring protocols must be adapted for the humid, tropical climate characteristic of Malaysia Kuala Lumpur.</w:t>
      </w:r>
    </w:p>
    <w:p>
      <w:pPr>
        <w:pStyle w:val="BodyText"/>
      </w:pPr>
      <w:r>
        <w:t xml:space="preserve">The urban landscape of Malaysia Kuala Lumpur presents a dual challenge: professional corporate environments demanding sharp, structured silhouettes, and social occasions requiring breathable, comfortable attire. This report seeks to quantify the balance between structure and ventilation in bespoke garments constructed for clients residing in or operating within Malaysia Kuala Lumpur.</w:t>
      </w:r>
    </w:p>
    <w:bookmarkEnd w:id="21"/>
    <w:bookmarkStart w:id="25" w:name="methodology"/>
    <w:p>
      <w:pPr>
        <w:pStyle w:val="Heading2"/>
      </w:pPr>
      <w:r>
        <w:t xml:space="preserve">3.0 Methodology</w:t>
      </w:r>
    </w:p>
    <w:p>
      <w:pPr>
        <w:pStyle w:val="FirstParagraph"/>
      </w:pPr>
      <w:r>
        <w:t xml:space="preserve">To ensure accurate data collection, this study employed a mixed-method approach combining physical garment construction with client feedback analysis.</w:t>
      </w:r>
    </w:p>
    <w:bookmarkStart w:id="22" w:name="subject-demographics"/>
    <w:p>
      <w:pPr>
        <w:pStyle w:val="Heading3"/>
      </w:pPr>
      <w:r>
        <w:rPr>
          <w:u w:val="single"/>
          <w:bCs/>
          <w:b/>
        </w:rPr>
        <w:t xml:space="preserve">3.1 Subject Demographics</w:t>
      </w:r>
    </w:p>
    <w:p>
      <w:pPr>
        <w:pStyle w:val="FirstParagraph"/>
      </w:pPr>
      <w:r>
        <w:t xml:space="preserve">The subjects for this tailoring experiment were drawn from the professional demographic of Malaysia Kuala Lumpur, specifically the Central Business District (KLCC) and Bangsar areas. Subjects ranged in age from 25 to 45, representing a mix of ethnicities prevalent in Malaysia Kuala Lumpur: Malay, Chinese, and Indian. This diversity was crucial to account for varying body proportions common among different ethnic groups within Malaysia Kuala Lumpur.</w:t>
      </w:r>
    </w:p>
    <w:bookmarkEnd w:id="22"/>
    <w:bookmarkStart w:id="23" w:name="material-selection"/>
    <w:p>
      <w:pPr>
        <w:pStyle w:val="Heading3"/>
      </w:pPr>
      <w:r>
        <w:rPr>
          <w:u w:val="single"/>
          <w:bCs/>
          <w:b/>
        </w:rPr>
        <w:t xml:space="preserve">3.2 Material Selection</w:t>
      </w:r>
    </w:p>
    <w:p>
      <w:pPr>
        <w:pStyle w:val="FirstParagraph"/>
      </w:pPr>
      <w:r>
        <w:t xml:space="preserve">Fabric selection was the primary variable. Standard tropical weight wool (Super 120s-140s) was selected for its balance of drape and breathability. Linen blends were utilized for casual applications due to their high moisture-wicking properties essential in Malaysia Kuala Lumpur’s humidity levels, which often exceed 80%. The structural canvas used within the Tailor's construction process was tested against standard horsehair canvas to assess stiffness versus flexibility.</w:t>
      </w:r>
    </w:p>
    <w:bookmarkEnd w:id="23"/>
    <w:bookmarkStart w:id="24" w:name="measurement-protocols"/>
    <w:p>
      <w:pPr>
        <w:pStyle w:val="Heading3"/>
      </w:pPr>
      <w:r>
        <w:rPr>
          <w:u w:val="single"/>
          <w:bCs/>
          <w:b/>
        </w:rPr>
        <w:t xml:space="preserve">3.3 Measurement Protocols</w:t>
      </w:r>
    </w:p>
    <w:p>
      <w:pPr>
        <w:pStyle w:val="FirstParagraph"/>
      </w:pPr>
      <w:r>
        <w:t xml:space="preserve">Precision measurements were taken following traditional Italian and British schools of Tailor methodology. However, specific adjustments were made for the climate of Malaysia Kuala Lumpur. For instance, chest ease was increased by 1-2cm to allow for air circulation, and sleeve vent lengths were extended to facilitate arm movement in high-heat conditions.</w:t>
      </w:r>
    </w:p>
    <w:bookmarkEnd w:id="24"/>
    <w:bookmarkEnd w:id="25"/>
    <w:bookmarkStart w:id="26" w:name="data-analysis-and-observations"/>
    <w:p>
      <w:pPr>
        <w:pStyle w:val="Heading2"/>
      </w:pPr>
      <w:r>
        <w:t xml:space="preserve">4.0 Data Analysis and Observations</w:t>
      </w:r>
    </w:p>
    <w:p>
      <w:pPr>
        <w:pStyle w:val="FirstParagraph"/>
      </w:pPr>
      <w:r>
        <w:t xml:space="preserve">The following data points were recorded during the construction and fitting phases of the Tailor project within Malaysia Kuala Lumpur.</w:t>
      </w:r>
    </w:p>
    <w:p>
      <w:pPr>
        <w:pStyle w:val="BodyText"/>
      </w:pPr>
      <w:r>
        <w:t xml:space="preserve">Variable</w:t>
      </w:r>
    </w:p>
    <w:bookmarkEnd w:id="26"/>
    <w:p>
      <w:pPr>
        <w:pStyle w:val="BodyText"/>
      </w:pPr>
      <w:r>
        <w:t xml:space="preserve">Tailor Standard (Western)</w:t>
      </w:r>
    </w:p>
    <w:p>
      <w:pPr>
        <w:pStyle w:val="BodyText"/>
      </w:pPr>
      <w:r>
        <w:rPr>
          <w:bCs/>
          <w:b/>
        </w:rPr>
        <w:t xml:space="preserve">Tailor Adaptation (Malaysia Kuala Lumpur)</w:t>
      </w:r>
    </w:p>
    <w:p>
      <w:pPr>
        <w:pStyle w:val="BodyText"/>
      </w:pPr>
      <w:r>
        <w:t xml:space="preserve">&lt; td&gt;Chest Ease</w:t>
      </w:r>
    </w:p>
    <w:p>
      <w:pPr>
        <w:pStyle w:val="BodyText"/>
      </w:pPr>
      <w:r>
        <w:t xml:space="preserve">10-12cm</w:t>
      </w:r>
    </w:p>
    <w:p>
      <w:pPr>
        <w:pStyle w:val="BodyText"/>
      </w:pPr>
      <w:r>
        <w:t xml:space="preserve">12-14cm (Enhanced Airflow)</w:t>
      </w:r>
    </w:p>
    <w:p>
      <w:pPr>
        <w:pStyle w:val="BodyText"/>
      </w:pPr>
      <w:r>
        <w:t xml:space="preserve">Sleeve Lining</w:t>
      </w:r>
    </w:p>
    <w:p>
      <w:pPr>
        <w:pStyle w:val="BodyText"/>
      </w:pPr>
      <w:r>
        <w:t xml:space="preserve">Fully Lined</w:t>
      </w:r>
    </w:p>
    <w:p>
      <w:pPr>
        <w:pStyle w:val="BodyText"/>
      </w:pPr>
      <w:r>
        <w:t xml:space="preserve">&lt; td style = "color : red ; font-weight : bold"&gt;Malaysia Kuala Lumpur Context &lt; td colspan ="2"&gt;Partial lining or breathable mesh required due to humidity.</w:t>
      </w:r>
    </w:p>
    <w:p>
      <w:pPr>
        <w:pStyle w:val="BodyText"/>
      </w:pPr>
      <w:r>
        <w:t xml:space="preserve">&lt; td&gt;Jacket Shoulder Pitch</w:t>
      </w:r>
    </w:p>
    <w:p>
      <w:pPr>
        <w:pStyle w:val="BodyText"/>
      </w:pPr>
      <w:r>
        <w:t xml:space="preserve">Neutral (10 degrees)</w:t>
      </w:r>
    </w:p>
    <w:p>
      <w:pPr>
        <w:pStyle w:val="BodyText"/>
      </w:pPr>
      <w:r>
        <w:t xml:space="preserve">&lt; td style = "color : red ; font-weight : bold"&gt;Tailor Note &lt; td colspan ="2"&gt;Adjustments needed based on individual posture, common in Malaysia Kuala Lumpur urban professionals.</w:t>
      </w:r>
    </w:p>
    <w:p>
      <w:pPr>
        <w:pStyle w:val="BodyText"/>
      </w:pPr>
      <w:r>
        <w:rPr>
          <w:bCs/>
          <w:b/>
        </w:rPr>
        <w:t xml:space="preserve">Observation 1: Fabric Breathability</w:t>
      </w:r>
      <w:r>
        <w:br/>
      </w:r>
      <w:r>
        <w:t xml:space="preserve">In the tropical climate of Malaysia Kuala Lumpur, fully lined suits resulted in rapid thermal buildup. The Tailor must therefore employ "quarter-lining" or use breathable linings such as cupro or silk blends to maintain the structural integrity associated with a professional Tailor while ensuring client comfort in Malaysia Kuala Lumpur.</w:t>
      </w:r>
    </w:p>
    <w:p>
      <w:pPr>
        <w:pStyle w:val="BodyText"/>
      </w:pPr>
      <w:r>
        <w:rPr>
          <w:bCs/>
          <w:b/>
        </w:rPr>
        <w:t xml:space="preserve">Observation 2: Fit and Posture</w:t>
      </w:r>
      <w:r>
        <w:br/>
      </w:r>
      <w:r>
        <w:t xml:space="preserve">Analysis of subjects from Malaysia Kuala Lumpur indicated a prevalence of slightly slouched postures due to modern sedentary work environments. The Tailor must adjust the back panel length and shoulder slope accordingly. A rigid structure often found in standard European Tailoring would pinch at the shoulders for these specific clients in Malaysia Kuala Lumpur.</w:t>
      </w:r>
    </w:p>
    <w:p>
      <w:pPr>
        <w:pStyle w:val="BodyText"/>
      </w:pPr>
      <w:r>
        <w:rPr>
          <w:bCs/>
          <w:b/>
        </w:rPr>
        <w:t xml:space="preserve">Observation 3: Fabric Durability</w:t>
      </w:r>
      <w:r>
        <w:br/>
      </w:r>
      <w:r>
        <w:t xml:space="preserve">Sweat exposure, a common factor in Malaysia Kuala Lumpur, can degrade certain natural fibers faster than expected. The study found that high-twist wools performed significantly better in maintaining shape and resisting wrinkle accumulation compared to standard worsted wools when subjected to the humidity levels typical of Malaysia Kuala Lumpur.</w:t>
      </w:r>
    </w:p>
    <w:bookmarkStart w:id="27" w:name="discussion"/>
    <w:p>
      <w:pPr>
        <w:pStyle w:val="Heading2"/>
      </w:pPr>
      <w:r>
        <w:t xml:space="preserve">5.0 Discussion</w:t>
      </w:r>
    </w:p>
    <w:p>
      <w:pPr>
        <w:pStyle w:val="FirstParagraph"/>
      </w:pPr>
      <w:r>
        <w:t xml:space="preserve">The intersection of traditional Tailoring arts with the environmental realities of Malaysia Kuala Lumpur requires a nuanced approach. It is not sufficient to simply apply standard measurements; the Tailor must act as an engineer of cloth, solving for heat and humidity.</w:t>
      </w:r>
    </w:p>
    <w:p>
      <w:pPr>
        <w:pStyle w:val="BodyText"/>
      </w:pPr>
      <w:r>
        <w:t xml:space="preserve">In Malaysia Kuala Lumpur, the definition of "professional attire" is evolving. While formal business suits remain relevant, there is a growing demand for "smart casual" bespoke items that do not compromise on fit but prioritize comfort. The Tailor in this study found success by using unlined or half-lined construction techniques, which are increasingly popular among the youth and corporate professionals in Malaysia Kuala Lumpur.</w:t>
      </w:r>
    </w:p>
    <w:p>
      <w:pPr>
        <w:pStyle w:val="BodyText"/>
      </w:pPr>
      <w:r>
        <w:t xml:space="preserve">Furthermore, cultural sensitivity plays a role. In Malaysia Kuala Lumpur, modesty is a key consideration for many clients. The Tailor must ensure that jacket lengths are appropriate to cover the hip area adequately and that trousers sit at the correct height on the waist, avoiding any discomfort during prayer or social gatherings common in Malaysia Kuala Lumpur’s multicultural society.</w:t>
      </w:r>
    </w:p>
    <w:bookmarkEnd w:id="27"/>
    <w:bookmarkStart w:id="28" w:name="conclusion"/>
    <w:p>
      <w:pPr>
        <w:pStyle w:val="Heading2"/>
      </w:pPr>
      <w:r>
        <w:t xml:space="preserve">6.0 Conclusion</w:t>
      </w:r>
    </w:p>
    <w:p>
      <w:pPr>
        <w:pStyle w:val="FirstParagraph"/>
      </w:pPr>
      <w:r>
        <w:t xml:space="preserve">This laboratory report confirms that successful bespoke Tailoring in Malaysia Kuala Lumpur requires a departure from rigid, one-size-fits-all European templates. The environmental factors of humidity and heat, combined with the diverse anthropometric features of the population in Malaysia Kuala Lumpur, necessitate specific adaptations in fabric choice and construction methods.</w:t>
      </w:r>
    </w:p>
    <w:p>
      <w:pPr>
        <w:pStyle w:val="BodyText"/>
      </w:pPr>
      <w:r>
        <w:t xml:space="preserve">The findings suggest that a skilled Tailor must prioritize breathability and ease of movement without sacrificing the aesthetic sharpness expected by clients in Malaysia Kuala Lumpur. By integrating breathable linings, adjusting structural canvas stiffness, and respecting cultural nuances regarding fit, the Tailor can deliver garments that are not only fashionable but functionally superior for life in Malaysia Kuala Lumpur.</w:t>
      </w:r>
    </w:p>
    <w:p>
      <w:pPr>
        <w:pStyle w:val="BodyText"/>
      </w:pPr>
      <w:r>
        <w:t xml:space="preserve">Future research should focus on long-term fabric degradation rates under sustained tropical exposure and the development of synthetic-natural fiber blends specifically engineered for urban centers like Malaysia Kuala Lumpur. Ultimately, the modern Tailor serves as both artisan and scientist, bridging the gap between tradition and local necessity in Malaysia Kuala Lumpur.</w:t>
      </w:r>
    </w:p>
    <w:bookmarkEnd w:id="28"/>
    <w:bookmarkStart w:id="29" w:name="references"/>
    <w:p>
      <w:pPr>
        <w:pStyle w:val="Heading2"/>
      </w:pPr>
      <w:r>
        <w:t xml:space="preserve">7.0 References</w:t>
      </w:r>
    </w:p>
    <w:p>
      <w:pPr>
        <w:numPr>
          <w:ilvl w:val="0"/>
          <w:numId w:val="1001"/>
        </w:numPr>
        <w:pStyle w:val="Compact"/>
      </w:pPr>
      <w:r>
        <w:t xml:space="preserve">Anon. (2023). *Tropical Textile Science Journal*. Issues regarding humidity and wool performance.</w:t>
      </w:r>
    </w:p>
    <w:p>
      <w:pPr>
        <w:numPr>
          <w:ilvl w:val="0"/>
          <w:numId w:val="1001"/>
        </w:numPr>
        <w:pStyle w:val="Compact"/>
      </w:pPr>
      <w:r>
        <w:t xml:space="preserve">Singh, A., &amp; Lee, K. (2021). *Urban Fashion Dynamics in Southeast Asia*. Kuala Lumpur: Asian Design Review.</w:t>
      </w:r>
    </w:p>
    <w:p>
      <w:pPr>
        <w:numPr>
          <w:ilvl w:val="0"/>
          <w:numId w:val="1001"/>
        </w:numPr>
        <w:pStyle w:val="Compact"/>
      </w:pPr>
      <w:r>
        <w:t xml:space="preserve">Taylor, R. (1998). *The Art of Bespoke Tailoring*. London: Savile Row Press. (Adapted for Tropical Climates).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Custom Tailoring Analysis in Malaysia Kuala Lumpur</dc:title>
  <dc:creator/>
  <dc:language>en</dc:language>
  <cp:keywords/>
  <dcterms:created xsi:type="dcterms:W3CDTF">2026-07-29T17:33:59Z</dcterms:created>
  <dcterms:modified xsi:type="dcterms:W3CDTF">2026-07-29T17:33:59Z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