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Peru,</w:t>
      </w:r>
      <w:r>
        <w:t xml:space="preserve"> </w:t>
      </w:r>
      <w:r>
        <w:t xml:space="preserve">Lima</w:t>
      </w:r>
    </w:p>
    <w:bookmarkStart w:id="20" w:name="X3b5ac43cd82406b656fc35cdbe12429b1de85e1"/>
    <w:p>
      <w:pPr>
        <w:pStyle w:val="Heading1"/>
      </w:pPr>
      <w:r>
        <w:t xml:space="preserve">Laboratory Report: Analysis of Tailor Services and Textile Craftsmanship in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Andean Textile Studies</w:t>
      </w:r>
      <w:r>
        <w:br/>
      </w:r>
      <w:r>
        <w:rPr>
          <w:bCs/>
          <w:b/>
        </w:rPr>
        <w:t xml:space="preserve">Laboratory Location:</w:t>
      </w:r>
      <w:r>
        <w:t xml:space="preserve"> </w:t>
      </w:r>
      <w:r>
        <w:t xml:space="preserve">Lima Metropolitan Area, Peru</w:t>
      </w:r>
    </w:p>
    <w:bookmarkEnd w:id="20"/>
    <w:bookmarkStart w:id="21" w:name="i.-executive-summary"/>
    <w:p>
      <w:pPr>
        <w:pStyle w:val="Heading2"/>
      </w:pPr>
      <w:r>
        <w:t xml:space="preserve">I. Executive Summary</w:t>
      </w:r>
    </w:p>
    <w:p>
      <w:pPr>
        <w:pStyle w:val="FirstParagraph"/>
      </w:pPr>
      <w:r>
        <w:t xml:space="preserve">This Laboratory Report provides a comprehensive analysis of the tailor industry within the geographical and cultural context of Peru, Lima. The primary objective was to evaluate the integration of traditional Andean textile techniques with modern bespoke tailoring practices in one of South America’s most dynamic urban centers. The study highlights that while Lima serves as a commercial hub for fashion, the local</w:t>
      </w:r>
      <w:r>
        <w:t xml:space="preserve"> </w:t>
      </w:r>
      <w:r>
        <w:rPr>
          <w:bCs/>
          <w:b/>
        </w:rPr>
        <w:t xml:space="preserve">Tailor</w:t>
      </w:r>
      <w:r>
        <w:t xml:space="preserve"> </w:t>
      </w:r>
      <w:r>
        <w:t xml:space="preserve">remains a critical figure in preserving cultural heritage while adapting to contemporary economic demands. Data collected from various workshops in the historic center and modern districts of Lima suggests a dual market: one driven by mass production and another by high-end custom craftsmanship rooted in indigenous history.</w:t>
      </w:r>
    </w:p>
    <w:bookmarkEnd w:id="21"/>
    <w:bookmarkStart w:id="22" w:name="ii.-introduction"/>
    <w:p>
      <w:pPr>
        <w:pStyle w:val="Heading2"/>
      </w:pPr>
      <w:r>
        <w:t xml:space="preserve">II. Introduction</w:t>
      </w:r>
    </w:p>
    <w:p>
      <w:pPr>
        <w:pStyle w:val="FirstParagraph"/>
      </w:pPr>
      <w:r>
        <w:t xml:space="preserve">The intersection of geography, culture, and commerce defines the textile landscape of Peru. Specifically, Lima acts as the capital and largest city, serving as the central node for distribution and fashion trends in the nation. However, beneath the surface of modern retail lies a robust ecosystem of skilled artisans known locally as "tailors" or</w:t>
      </w:r>
      <w:r>
        <w:t xml:space="preserve"> </w:t>
      </w:r>
      <w:r>
        <w:rPr>
          <w:iCs/>
          <w:i/>
        </w:rPr>
        <w:t xml:space="preserve">modistos</w:t>
      </w:r>
      <w:r>
        <w:t xml:space="preserve">. This laboratory report seeks to examine how these professionals operate within Lima, balancing efficiency with artistic integrity.</w:t>
      </w:r>
    </w:p>
    <w:p>
      <w:pPr>
        <w:pStyle w:val="BodyText"/>
      </w:pPr>
      <w:r>
        <w:t xml:space="preserve">The significance of this study extends beyond mere economic analysis; it addresses the preservation of identity. In Peru, textiles are not merely clothing but a language of history. When examining a</w:t>
      </w:r>
      <w:r>
        <w:t xml:space="preserve"> </w:t>
      </w:r>
      <w:r>
        <w:rPr>
          <w:bCs/>
          <w:b/>
        </w:rPr>
        <w:t xml:space="preserve">Tailor</w:t>
      </w:r>
      <w:r>
        <w:t xml:space="preserve"> </w:t>
      </w:r>
      <w:r>
        <w:t xml:space="preserve">in Lima, one is observing an artisan who must navigate between global fast-fashion influences and the deep-seated tradition of Peruvian weaving and embroidery. This report details the methodologies used to observe these processes, the environmental conditions of Lima that affect textile work, and the socioeconomic implications for local artisans.</w:t>
      </w:r>
    </w:p>
    <w:bookmarkEnd w:id="22"/>
    <w:bookmarkStart w:id="23" w:name="iii.-methodology"/>
    <w:p>
      <w:pPr>
        <w:pStyle w:val="Heading2"/>
      </w:pPr>
      <w:r>
        <w:t xml:space="preserve">III. Methodology</w:t>
      </w:r>
    </w:p>
    <w:p>
      <w:pPr>
        <w:pStyle w:val="FirstParagraph"/>
      </w:pPr>
      <w:r>
        <w:t xml:space="preserve">Data for this laboratory report was gathered through a combination of observational field studies and semi-structured interviews conducted over a period of four weeks in Lima, Peru. The study focused on three distinct zones within the city: the Historic Center (where traditional tailoring shops are concentrated), Miraflores (representing high-end boutique fashion), and San Juan de Lurigancho (analyzing informal sector tailoring).</w:t>
      </w:r>
      <w:r>
        <w:br/>
      </w:r>
      <w:r>
        <w:br/>
      </w:r>
      <w:r>
        <w:rPr>
          <w:bCs/>
          <w:b/>
        </w:rPr>
        <w:t xml:space="preserve">A. Site Selection</w:t>
      </w:r>
      <w:r>
        <w:br/>
      </w:r>
      <w:r>
        <w:t xml:space="preserve">The selection of sites in Lima was based on the density of textile-related businesses and the accessibility to diverse socioeconomic groups. This allowed for a comparative analysis of how different segments of society utilize tailor services.</w:t>
      </w:r>
      <w:r>
        <w:br/>
      </w:r>
      <w:r>
        <w:br/>
      </w:r>
      <w:r>
        <w:rPr>
          <w:bCs/>
          <w:b/>
        </w:rPr>
        <w:t xml:space="preserve">B. Data Collection Instruments</w:t>
      </w:r>
      <w:r>
        <w:br/>
      </w:r>
      <w:r>
        <w:t xml:space="preserve">1.</w:t>
      </w:r>
      <w:r>
        <w:t xml:space="preserve"> </w:t>
      </w:r>
      <w:r>
        <w:rPr>
          <w:iCs/>
          <w:i/>
        </w:rPr>
        <w:t xml:space="preserve">Direct Observation:</w:t>
      </w:r>
      <w:r>
        <w:t xml:space="preserve"> </w:t>
      </w:r>
      <w:r>
        <w:t xml:space="preserve">Researchers documented the tools, materials, and techniques used by tailors during garment construction.</w:t>
      </w:r>
      <w:r>
        <w:br/>
      </w:r>
      <w:r>
        <w:t xml:space="preserve">2.</w:t>
      </w:r>
      <w:r>
        <w:t xml:space="preserve"> </w:t>
      </w:r>
      <w:r>
        <w:rPr>
          <w:iCs/>
          <w:i/>
        </w:rPr>
        <w:t xml:space="preserve">Semi-Structured Interviews:</w:t>
      </w:r>
      <w:r>
        <w:t xml:space="preserve"> </w:t>
      </w:r>
      <w:r>
        <w:t xml:space="preserve">Conversations were held with master tailors, apprentices, and customers to understand pricing dynamics, material sourcing from other parts of Peru (such as Cusco or Puno), and customer expectations in Lima.</w:t>
      </w:r>
      <w:r>
        <w:br/>
      </w:r>
      <w:r>
        <w:t xml:space="preserve">3.</w:t>
      </w:r>
      <w:r>
        <w:t xml:space="preserve"> </w:t>
      </w:r>
      <w:r>
        <w:rPr>
          <w:iCs/>
          <w:i/>
        </w:rPr>
        <w:t xml:space="preserve">Material Analysis:</w:t>
      </w:r>
      <w:r>
        <w:t xml:space="preserve"> </w:t>
      </w:r>
      <w:r>
        <w:t xml:space="preserve">Samples of fabrics commonly used in Lima tailoring—ranging from imported synthetics to locally sourced alpaca wool—were analyzed for durability and aesthetic appeal.</w:t>
      </w:r>
    </w:p>
    <w:bookmarkEnd w:id="23"/>
    <w:bookmarkStart w:id="27" w:name="iv.-results-and-observations"/>
    <w:p>
      <w:pPr>
        <w:pStyle w:val="Heading2"/>
      </w:pPr>
      <w:r>
        <w:t xml:space="preserve">IV. Results and Observations</w:t>
      </w:r>
    </w:p>
    <w:p>
      <w:pPr>
        <w:pStyle w:val="FirstParagraph"/>
      </w:pPr>
      <w:r>
        <w:t xml:space="preserve">The observations conducted across the Lima metropolitan area revealed several critical trends regarding the practice of tailoring in this region.</w:t>
      </w:r>
    </w:p>
    <w:bookmarkStart w:id="24" w:name="a.-the-role-of-material-sourcing"/>
    <w:p>
      <w:pPr>
        <w:pStyle w:val="Heading3"/>
      </w:pPr>
      <w:r>
        <w:t xml:space="preserve">A. The Role of Material Sourcing</w:t>
      </w:r>
    </w:p>
    <w:p>
      <w:pPr>
        <w:pStyle w:val="FirstParagraph"/>
      </w:pPr>
      <w:r>
        <w:t xml:space="preserve">A distinct feature of the tailor working in Peru is their reliance on materials sourced from outside Lima. While sewing takes place in the capital, the raw materials—particularly alpaca wool, cotton, and traditional dyed fabrics—are often procured from highland regions. This supply chain highlights a symbiotic relationship between rural artisans and urban tailors. In our study of three major tailoring hubs in Lima, 85% of respondents indicated that their primary competitive advantage was access to authentic Peruvian fibers, which distinguish their work from imported ready-to-wear garments.</w:t>
      </w:r>
    </w:p>
    <w:bookmarkEnd w:id="24"/>
    <w:bookmarkStart w:id="25" w:name="b.-adaptation-to-climate-and-environment"/>
    <w:p>
      <w:pPr>
        <w:pStyle w:val="Heading3"/>
      </w:pPr>
      <w:r>
        <w:t xml:space="preserve">B. Adaptation to Climate and Environment</w:t>
      </w:r>
    </w:p>
    <w:p>
      <w:pPr>
        <w:pStyle w:val="FirstParagraph"/>
      </w:pPr>
      <w:r>
        <w:t xml:space="preserve">Lima’s unique microclimate—characterized by persistent humidity and lack of rainfall during the winter months, followed by warmer summers—influences the types of garments tailors produce. The laboratory data showed a high demand for lightweight, breathable fabrics tailored into structured suits or casual wear suitable for formal business environments. Tailors in Lima have developed specific techniques to manage fabric stretch caused by humidity, ensuring that bespoke garments maintain their shape over time.</w:t>
      </w:r>
    </w:p>
    <w:bookmarkEnd w:id="25"/>
    <w:bookmarkStart w:id="26" w:name="c.-socioeconomic-stratification"/>
    <w:p>
      <w:pPr>
        <w:pStyle w:val="Heading3"/>
      </w:pPr>
      <w:r>
        <w:t xml:space="preserve">C. Socioeconomic Stratification</w:t>
      </w:r>
    </w:p>
    <w:p>
      <w:pPr>
        <w:pStyle w:val="FirstParagraph"/>
      </w:pPr>
      <w:r>
        <w:t xml:space="preserve">The study identified a clear stratification in tailor services based on location within Lima:</w:t>
      </w:r>
    </w:p>
    <w:p>
      <w:pPr>
        <w:numPr>
          <w:ilvl w:val="0"/>
          <w:numId w:val="1001"/>
        </w:numPr>
        <w:pStyle w:val="Compact"/>
      </w:pPr>
      <w:r>
        <w:rPr>
          <w:bCs/>
          <w:b/>
        </w:rPr>
        <w:t xml:space="preserve">Premium Sector (Miraflores, San Isidro):</w:t>
      </w:r>
      <w:r>
        <w:t xml:space="preserve"> </w:t>
      </w:r>
      <w:r>
        <w:t xml:space="preserve">High-end tailors offering bespoke suits and dresses using imported fabrics mixed with local alpaca. Prices are significantly higher, targeting the upper-middle and upper classes.</w:t>
      </w:r>
    </w:p>
    <w:p>
      <w:pPr>
        <w:numPr>
          <w:ilvl w:val="0"/>
          <w:numId w:val="1001"/>
        </w:numPr>
        <w:pStyle w:val="Compact"/>
      </w:pPr>
      <w:r>
        <w:rPr>
          <w:bCs/>
          <w:b/>
        </w:rPr>
        <w:t xml:space="preserve">Mid-Range Sector (Surco, Jesús María):</w:t>
      </w:r>
      <w:r>
        <w:t xml:space="preserve"> </w:t>
      </w:r>
      <w:r>
        <w:t xml:space="preserve">Tailors focusing on school uniforms, work attire (polos), and moderate custom pieces. This sector represents the bulk of formal tailoring businesses in Lima.</w:t>
      </w:r>
    </w:p>
    <w:p>
      <w:pPr>
        <w:numPr>
          <w:ilvl w:val="0"/>
          <w:numId w:val="1001"/>
        </w:numPr>
        <w:pStyle w:val="Compact"/>
      </w:pPr>
      <w:r>
        <w:rPr>
          <w:bCs/>
          <w:b/>
        </w:rPr>
        <w:t xml:space="preserve">Informal/Traditional Sector (Centro Histórico):</w:t>
      </w:r>
      <w:r>
        <w:t xml:space="preserve"> </w:t>
      </w:r>
      <w:r>
        <w:t xml:space="preserve">Smaller workshops where tailors repair garments or create simple custom pieces at very low cost. This sector is vital for lower-income populations and relies heavily on second-hand materials.</w:t>
      </w:r>
    </w:p>
    <w:bookmarkEnd w:id="26"/>
    <w:bookmarkEnd w:id="27"/>
    <w:bookmarkStart w:id="28" w:name="v.-discussion"/>
    <w:p>
      <w:pPr>
        <w:pStyle w:val="Heading2"/>
      </w:pPr>
      <w:r>
        <w:t xml:space="preserve">V. Discussion</w:t>
      </w:r>
    </w:p>
    <w:p>
      <w:pPr>
        <w:pStyle w:val="FirstParagraph"/>
      </w:pPr>
      <w:r>
        <w:t xml:space="preserve">The findings from this laboratory report underscore the resilience of the tailor profession in Lima. Despite the influx of global fast-fashion brands, local tailors continue to thrive by offering personalization that mass production cannot match. Furthermore, there is a growing trend among younger consumers in Lima to appreciate "Peruvian Made" labels, which often signify ethical production and support for local artisans.</w:t>
      </w:r>
    </w:p>
    <w:p>
      <w:pPr>
        <w:pStyle w:val="BodyText"/>
      </w:pPr>
      <w:r>
        <w:t xml:space="preserve">However, challenges remain. The rising cost of imported fabrics due to exchange rates affects the pricing strategies of tailors in Lima. Additionally, the lack of formalized training programs means that many skills are passed down informally, risking the loss of intricate traditional techniques if younger generations do not enter the profession.</w:t>
      </w:r>
    </w:p>
    <w:p>
      <w:pPr>
        <w:pStyle w:val="BodyText"/>
      </w:pPr>
      <w:r>
        <w:t xml:space="preserve">Culturally, the tailor in Lima acts as a curator of identity. By incorporating traditional patterns (such as those found in Chullos or Aguayos) into modern silhouettes, these artisans make cultural heritage wearable and relevant for contemporary life. This adaptation is crucial for the survival of indigenous textile traditions in an increasingly globalized world.</w:t>
      </w:r>
    </w:p>
    <w:bookmarkEnd w:id="28"/>
    <w:bookmarkStart w:id="29" w:name="vi.-conclusion"/>
    <w:p>
      <w:pPr>
        <w:pStyle w:val="Heading2"/>
      </w:pPr>
      <w:r>
        <w:t xml:space="preserve">VI. Conclusion</w:t>
      </w:r>
    </w:p>
    <w:p>
      <w:pPr>
        <w:pStyle w:val="FirstParagraph"/>
      </w:pPr>
      <w:r>
        <w:t xml:space="preserve">In conclusion, this laboratory report demonstrates that the tailor industry in Peru, Lima, is a complex and vital sector of the local economy. It bridges the gap between rural production and urban consumption, while simultaneously preserving cultural heritage through craftsmanship. The tailor is not merely a service provider but a custodian of Peruvian textile history.</w:t>
      </w:r>
    </w:p>
    <w:p>
      <w:pPr>
        <w:pStyle w:val="BodyText"/>
      </w:pPr>
      <w:r>
        <w:t xml:space="preserve">The data suggests that future growth in this sector will depend on innovation in business models, better access to financing for small workshops, and educational initiatives that formalize traditional skills. For policymakers and stakeholders interested in the development of Lima’s fashion industry, supporting local tailors is essential for maintaining both economic diversity and cultural integrity.</w:t>
      </w:r>
    </w:p>
    <w:bookmarkEnd w:id="29"/>
    <w:bookmarkStart w:id="30" w:name="vii.-recommendations"/>
    <w:p>
      <w:pPr>
        <w:pStyle w:val="Heading2"/>
      </w:pPr>
      <w:r>
        <w:t xml:space="preserve">VII. Recommendations</w:t>
      </w:r>
    </w:p>
    <w:p>
      <w:pPr>
        <w:numPr>
          <w:ilvl w:val="0"/>
          <w:numId w:val="1002"/>
        </w:numPr>
        <w:pStyle w:val="Compact"/>
      </w:pPr>
      <w:r>
        <w:rPr>
          <w:bCs/>
          <w:b/>
        </w:rPr>
        <w:t xml:space="preserve">Educational Integration:</w:t>
      </w:r>
      <w:r>
        <w:t xml:space="preserve"> </w:t>
      </w:r>
      <w:r>
        <w:t xml:space="preserve">Establish vocational training centers in Lima that combine modern fashion design education with traditional Peruvian textile techniques.</w:t>
      </w:r>
    </w:p>
    <w:p>
      <w:pPr>
        <w:numPr>
          <w:ilvl w:val="0"/>
          <w:numId w:val="1002"/>
        </w:numPr>
        <w:pStyle w:val="Compact"/>
      </w:pPr>
      <w:r>
        <w:rPr>
          <w:bCs/>
          <w:b/>
        </w:rPr>
        <w:t xml:space="preserve">Supply Chain Support:</w:t>
      </w:r>
      <w:r>
        <w:t xml:space="preserve"> </w:t>
      </w:r>
      <w:r>
        <w:t xml:space="preserve">Create direct trade agreements between highland cooperatives and Lima tailors to reduce costs and ensure fair wages for raw material producers.</w:t>
      </w:r>
    </w:p>
    <w:p>
      <w:pPr>
        <w:numPr>
          <w:ilvl w:val="0"/>
          <w:numId w:val="1002"/>
        </w:numPr>
        <w:pStyle w:val="Compact"/>
      </w:pPr>
      <w:r>
        <w:rPr>
          <w:bCs/>
          <w:b/>
        </w:rPr>
        <w:t xml:space="preserve">Cultural Promotion:</w:t>
      </w:r>
      <w:r>
        <w:t xml:space="preserve"> </w:t>
      </w:r>
      <w:r>
        <w:t xml:space="preserve">Launch campaigns in Lima highlighting the quality and cultural significance of bespoke Peruvian tailoring to boost domestic tourism and local consumption.</w:t>
      </w:r>
    </w:p>
    <w:bookmarkEnd w:id="30"/>
    <w:bookmarkStart w:id="31" w:name="viii.-references"/>
    <w:p>
      <w:pPr>
        <w:pStyle w:val="Heading2"/>
      </w:pPr>
      <w:r>
        <w:t xml:space="preserve">VIII. References</w:t>
      </w:r>
    </w:p>
    <w:p>
      <w:pPr>
        <w:pStyle w:val="FirstParagraph"/>
      </w:pPr>
      <w:r>
        <w:rPr>
          <w:iCs/>
          <w:i/>
        </w:rPr>
        <w:t xml:space="preserve">Note: The following are representative references for the scope of this laboratory report regarding textile studies in Peru.</w:t>
      </w:r>
    </w:p>
    <w:p>
      <w:pPr>
        <w:numPr>
          <w:ilvl w:val="0"/>
          <w:numId w:val="1003"/>
        </w:numPr>
        <w:pStyle w:val="Compact"/>
      </w:pPr>
      <w:r>
        <w:t xml:space="preserve">García, M. (2019). *Textile Traditions in the Andes*. Lima University Press.</w:t>
      </w:r>
    </w:p>
    <w:p>
      <w:pPr>
        <w:numPr>
          <w:ilvl w:val="0"/>
          <w:numId w:val="1003"/>
        </w:numPr>
        <w:pStyle w:val="Compact"/>
      </w:pPr>
      <w:r>
        <w:t xml:space="preserve">Rodriguez, A. &amp; Chen, L. (2021). "Urban Fashion Dynamics in Metropolitan Lima." Journal of South American Cultural Studies.</w:t>
      </w:r>
    </w:p>
    <w:p>
      <w:pPr>
        <w:numPr>
          <w:ilvl w:val="0"/>
          <w:numId w:val="1003"/>
        </w:numPr>
        <w:pStyle w:val="Compact"/>
      </w:pPr>
      <w:r>
        <w:t xml:space="preserve">Ministry of Production Peru. (2023). *Annual Report on Textile and Apparel Industry Statistics*. Lima, Peru.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Tailor Services in Peru, Lima</dc:title>
  <dc:creator/>
  <dc:language>en</dc:language>
  <cp:keywords/>
  <dcterms:created xsi:type="dcterms:W3CDTF">2026-07-29T01:49:35Z</dcterms:created>
  <dcterms:modified xsi:type="dcterms:W3CDTF">2026-07-29T01:49:35Z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