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Lab</w:t>
      </w:r>
      <w:r>
        <w:t xml:space="preserve"> </w:t>
      </w:r>
      <w:r>
        <w:t xml:space="preserve">Report:</w:t>
      </w:r>
      <w:r>
        <w:t xml:space="preserve"> </w:t>
      </w:r>
      <w:r>
        <w:t xml:space="preserve">Johannesburg</w:t>
      </w:r>
      <w:r>
        <w:t xml:space="preserve"> </w:t>
      </w:r>
      <w:r>
        <w:t xml:space="preserve">Context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Urban Planning and Textile Industry Development</w:t>
      </w:r>
    </w:p>
    <w:p>
      <w:pPr>
        <w:pStyle w:val="BodyText"/>
      </w:pPr>
      <w:r>
        <w:t xml:space="preserve">From:: Senior Analyst, Cultural &amp; Economic Studies Divisionp"&gt;</w:t>
      </w:r>
    </w:p>
    <w:p>
      <w:pPr>
        <w:pStyle w:val="BodyText"/>
      </w:pPr>
      <w:r>
        <w:t xml:space="preserve">Laboratory Report 042-B: The Socio-Economic and Artistic Role of the Tailor in South Africa Johannesburg</w:t>
      </w:r>
    </w:p>
    <w:bookmarkStart w:id="20" w:name="introduction-and-objectives"/>
    <w:p>
      <w:pPr>
        <w:pStyle w:val="Heading2"/>
      </w:pPr>
      <w:r>
        <w:t xml:space="preserve">1. Introduction and Objectives</w:t>
      </w:r>
    </w:p>
    <w:p>
      <w:pPr>
        <w:pStyle w:val="FirstParagraph"/>
      </w:pPr>
      <w:r>
        <w:t xml:space="preserve">The purpose of this comprehensive lab report is to analyze the multifaceted role of the tailor within the specific urban context of South Africa, with a particular focus on Johannesburg. While often viewed through a purely commercial lens, the tailor in this region serves as a critical node in the intersection of cultural heritage, economic survival, and social identity. Johannesburg, known as "Egoli" or the City of Gold, is not merely an economic hub but also a vibrant tapestry of diverse traditions that require bespoke sartorial solutions. This report aims to dissect how the tailor adapts to the unique demands of this metropolis.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contemporary tailor in South Africa Johannesburg, one must first examine historical precedents. The tradition of custom tailoring in this region is deeply rooted in both indigenous practices and colonial influences. Historically, the adaptation of European garments by Zulu, Xhosa, Sotho, and Ndebele communities marked a significant shift in identity formation. Today, this legacy persists in Johannesburg's bustling neighborhoods such as Hillbrow, Yeoville, and the CBD.</w:t>
      </w:r>
    </w:p>
    <w:p>
      <w:pPr>
        <w:pStyle w:val="BodyText"/>
      </w:pPr>
      <w:r>
        <w:t xml:space="preserve">The tailor acts as an archivist of culture. In many South African households in Johannesburg, clothing is not just functional; it is communicative. The precise cut of a suit or the intricate beading on a traditional garment often signifies status, marital standing, and regional origin. Therefore, the tailor is not merely sewing fabric but stitching together social narratives. This cultural weight elevates the profession beyond mere service provision to one of significant societal importance.</w:t>
      </w:r>
    </w:p>
    <w:bookmarkEnd w:id="21"/>
    <w:bookmarkStart w:id="22" w:name="X3de97c6abc9ff767b70ee04989e5f297ee8ee3f"/>
    <w:p>
      <w:pPr>
        <w:pStyle w:val="Heading2"/>
      </w:pPr>
      <w:r>
        <w:t xml:space="preserve">3. Economic Analysis: The Informal and Formal Sectors</w:t>
      </w:r>
    </w:p>
    <w:p>
      <w:pPr>
        <w:pStyle w:val="FirstParagraph"/>
      </w:pPr>
      <w:r>
        <w:t xml:space="preserve">The economic landscape of tailoring in South Africa Johannesburg is characterized by a dichotomy between high-end formal boutiques and the vibrant informal sector. In areas like Sandton, tailors cater to the corporate elite, producing high-value suits for financiers and lawyers. However, the bulk of the industry resides in townships and urban centers where affordability is key.</w:t>
      </w:r>
    </w:p>
    <w:p>
      <w:pPr>
        <w:pStyle w:val="BodyText"/>
      </w:pPr>
      <w:r>
        <w:t xml:space="preserve">Data indicates that for many residents in Johannesburg's peri-urban areas, buying ready-to-wear clothing is often prohibitively expensive or stylistically unsuitable. The local tailor provides a vital economic buffer. By offering repair services, alterations, and custom-made garments at competitive prices, they sustain local purchasing power. Furthermore, the supply chain for tailors in Johannesburg—sourcing fabrics from Chinatown in the CBD to accessories from various markets—creates a micro-ecosystem of employment that supports vendors, fabric sellers, and assistants.</w:t>
      </w:r>
    </w:p>
    <w:bookmarkEnd w:id="22"/>
    <w:bookmarkStart w:id="23" w:name="methodology-observations-and-interviews"/>
    <w:p>
      <w:pPr>
        <w:pStyle w:val="Heading2"/>
      </w:pPr>
      <w:r>
        <w:t xml:space="preserve">4. Methodology: Observations and Interviews</w:t>
      </w:r>
    </w:p>
    <w:p>
      <w:pPr>
        <w:pStyle w:val="FirstParagraph"/>
      </w:pPr>
      <w:r>
        <w:t xml:space="preserve">This report is based on field observations conducted in three distinct districts of South Africa Johannesburg: the Central Business District (CBD), Alexandra Township, and Rosebank. Structured interviews were conducted with fifteen practitioners ranging from apprentice seamstresses to master cutters with over forty years of experience. Additionally, measurements were taken regarding typical turnaround times and cost structures for standard garments such as school uniforms, business attire, and traditional ceremonial wear.</w:t>
      </w:r>
    </w:p>
    <w:bookmarkEnd w:id="23"/>
    <w:bookmarkStart w:id="24" w:name="operational-challenges-in-johannesburg"/>
    <w:p>
      <w:pPr>
        <w:pStyle w:val="Heading2"/>
      </w:pPr>
      <w:r>
        <w:t xml:space="preserve">5. Operational Challenges in Johannesburg</w:t>
      </w:r>
    </w:p>
    <w:p>
      <w:pPr>
        <w:pStyle w:val="FirstParagraph"/>
      </w:pPr>
      <w:r>
        <w:t xml:space="preserve">A critical finding of this lab report is the resilience required to operate a tailor shop in South Africa Johannesburg. Several systemic challenges were identified:</w:t>
      </w:r>
    </w:p>
    <w:p>
      <w:pPr>
        <w:numPr>
          <w:ilvl w:val="0"/>
          <w:numId w:val="1001"/>
        </w:numPr>
        <w:pStyle w:val="Compact"/>
      </w:pPr>
      <w:r>
        <w:rPr>
          <w:bCs/>
          <w:b/>
        </w:rPr>
        <w:t xml:space="preserve">Energy Instability:</w:t>
      </w:r>
      <w:r>
        <w:t xml:space="preserve"> </w:t>
      </w:r>
      <w:r>
        <w:t xml:space="preserve">Load shedding (scheduled power outages) remains a primary operational hurdle. Tailors rely on electric sewing machines and irons. Many shops have had to invest in solar inverters or generators, increasing overhead costs significantly.</w:t>
      </w:r>
    </w:p>
    <w:p>
      <w:pPr>
        <w:numPr>
          <w:ilvl w:val="0"/>
          <w:numId w:val="1001"/>
        </w:numPr>
        <w:pStyle w:val="Compact"/>
      </w:pPr>
      <w:r>
        <w:rPr>
          <w:bCs/>
          <w:b/>
        </w:rPr>
        <w:t xml:space="preserve">Skill Gap:</w:t>
      </w:r>
      <w:r>
        <w:t xml:space="preserve"> </w:t>
      </w:r>
      <w:r>
        <w:t xml:space="preserve">There is a noticeable decline in formal textile education pathways. Many skilled tailors are aging, and there is a struggle to attract younger generations into the trade due to the perception of low entry-level wages.</w:t>
      </w:r>
    </w:p>
    <w:p>
      <w:pPr>
        <w:numPr>
          <w:ilvl w:val="0"/>
          <w:numId w:val="1001"/>
        </w:numPr>
        <w:pStyle w:val="Compact"/>
      </w:pPr>
      <w:r>
        <w:rPr>
          <w:bCs/>
          <w:b/>
        </w:rPr>
        <w:t xml:space="preserve">Cybersecurity and Theft:</w:t>
      </w:r>
      <w:r>
        <w:t xml:space="preserve"> </w:t>
      </w:r>
      <w:r>
        <w:t xml:space="preserve">In high-density areas like Hillbrow, physical security for premises and inventory is a constant concern. Lockable workspaces are essential but expensive in prime locations.</w:t>
      </w:r>
    </w:p>
    <w:bookmarkEnd w:id="24"/>
    <w:bookmarkStart w:id="25" w:name="X41899d67abc1e3a4ad2882e95eca7ff236601f6"/>
    <w:p>
      <w:pPr>
        <w:pStyle w:val="Heading2"/>
      </w:pPr>
      <w:r>
        <w:t xml:space="preserve">6. Technological Integration and Modern Trends</w:t>
      </w:r>
    </w:p>
    <w:p>
      <w:pPr>
        <w:pStyle w:val="FirstParagraph"/>
      </w:pPr>
      <w:r>
        <w:t xml:space="preserve">A surprising yet significant trend observed is the rapid digital adoption by tailors in South Africa Johannesburg. Social media platforms, particularly Instagram and WhatsApp, have become primary marketing tools. Clients now share mood boards via messaging apps, reducing miscommunication regarding designs. Furthermore, some advanced tailors are beginning to use CAD (Computer-Aided Design) for pattern making to ensure precision and reduce fabric waste.</w:t>
      </w:r>
    </w:p>
    <w:p>
      <w:pPr>
        <w:pStyle w:val="BodyText"/>
      </w:pPr>
      <w:r>
        <w:t xml:space="preserve">This digital shift allows local tailors to compete with fast-fashion retailers by offering the "unique selling point" of personalization at a speed that previously seemed impossible. The hybrid model—using traditional hand-stitching techniques combined with modern digital marketing—is proving to be the most sustainable business model in the current Johannesburg climate.</w:t>
      </w:r>
    </w:p>
    <w:bookmarkEnd w:id="25"/>
    <w:bookmarkStart w:id="26" w:name="social-impact-and-community-cohesion"/>
    <w:p>
      <w:pPr>
        <w:pStyle w:val="Heading2"/>
      </w:pPr>
      <w:r>
        <w:t xml:space="preserve">7. Social Impact and Community Cohesion</w:t>
      </w:r>
    </w:p>
    <w:p>
      <w:pPr>
        <w:pStyle w:val="FirstParagraph"/>
      </w:pPr>
      <w:r>
        <w:t xml:space="preserve">Beyond economics, the tailor shop in South Africa Johannesburg serves as a community hub. In many neighborhoods, these shops are safe spaces where information is exchanged, gossip is shared, and advice is given. For migrant workers from other provinces or neighboring countries like Lesotho and Mozambique who form a significant part of the urban population in Johannesburg, the tailor often acts as a trusted advisor on local norms and customs. This social function reinforces community cohesion in one of Africa's most diverse cities.</w:t>
      </w:r>
    </w:p>
    <w:bookmarkEnd w:id="26"/>
    <w:bookmarkStart w:id="27" w:name="conclusion"/>
    <w:p>
      <w:pPr>
        <w:pStyle w:val="Heading2"/>
      </w:pPr>
      <w:r>
        <w:t xml:space="preserve">8. Conclusion</w:t>
      </w:r>
    </w:p>
    <w:p>
      <w:pPr>
        <w:pStyle w:val="FirstParagraph"/>
      </w:pPr>
      <w:r>
        <w:t xml:space="preserve">The analysis confirms that the tailor in South Africa Johannesburg is an indispensable figure in both economic and social structures. They bridge the gap between global fashion trends and local cultural requirements while providing essential employment opportunities. Despite challenges such as energy instability and skills shortages, the sector demonstrates remarkable adaptability.</w:t>
      </w:r>
    </w:p>
    <w:p>
      <w:pPr>
        <w:pStyle w:val="BodyText"/>
      </w:pPr>
      <w:r>
        <w:t xml:space="preserve">It is recommended that urban planning policies in Johannesburg recognize tailors not just as small business entities but as cultural custodians. Support structures, such as stable electricity grids for small enterprises and vocational training programs integrated with modern design technology, should be prioritized. Preserving the art of the tailor in South Africa Johannesburg ensures that the city's clothing narrative remains vibrant, inclusive, and economically robust.</w:t>
      </w:r>
    </w:p>
    <w:bookmarkEnd w:id="27"/>
    <w:bookmarkStart w:id="28" w:name="recommendations"/>
    <w:p>
      <w:pPr>
        <w:pStyle w:val="Heading2"/>
      </w:pPr>
      <w:r>
        <w:t xml:space="preserve">9. Recommendations</w:t>
      </w:r>
    </w:p>
    <w:p>
      <w:pPr>
        <w:numPr>
          <w:ilvl w:val="0"/>
          <w:numId w:val="1002"/>
        </w:numPr>
        <w:pStyle w:val="Compact"/>
      </w:pPr>
      <w:r>
        <w:rPr>
          <w:bCs/>
          <w:b/>
        </w:rPr>
        <w:t xml:space="preserve">Vocational Training:</w:t>
      </w:r>
      <w:r>
        <w:t xml:space="preserve"> </w:t>
      </w:r>
      <w:r>
        <w:t xml:space="preserve">Establish partnerships between technical colleges in Johannesburg and master tailors to create apprenticeship programs.</w:t>
      </w:r>
    </w:p>
    <w:p>
      <w:pPr>
        <w:numPr>
          <w:ilvl w:val="0"/>
          <w:numId w:val="1002"/>
        </w:numPr>
        <w:pStyle w:val="Compact"/>
      </w:pPr>
      <w:r>
        <w:rPr>
          <w:bCs/>
          <w:b/>
        </w:rPr>
        <w:t xml:space="preserve">Economic Support:</w:t>
      </w:r>
      <w:r>
        <w:t xml:space="preserve"> </w:t>
      </w:r>
      <w:r>
        <w:t xml:space="preserve">Provide grants for small tailor shops to transition to renewable energy sources to mitigate the impact of load shedding.</w:t>
      </w:r>
    </w:p>
    <w:p>
      <w:pPr>
        <w:numPr>
          <w:ilvl w:val="0"/>
          <w:numId w:val="1002"/>
        </w:numPr>
        <w:pStyle w:val="Compact"/>
      </w:pPr>
      <w:r>
        <w:rPr>
          <w:bCs/>
          <w:b/>
        </w:rPr>
        <w:t xml:space="preserve">Digital Literacy:</w:t>
      </w:r>
      <w:r>
        <w:t xml:space="preserve"> </w:t>
      </w:r>
      <w:r>
        <w:t xml:space="preserve">Offer workshops on digital marketing for traditional tailors to expand their client base beyond immediate neighborhoods.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Lab Report: Johannesburg Context</dc:title>
  <dc:creator/>
  <dc:language>en</dc:language>
  <cp:keywords/>
  <dcterms:created xsi:type="dcterms:W3CDTF">2026-07-29T20:35:42Z</dcterms:created>
  <dcterms:modified xsi:type="dcterms:W3CDTF">2026-07-29T20:35:42Z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