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Tailoring</w:t>
      </w:r>
      <w:r>
        <w:t xml:space="preserve"> </w:t>
      </w:r>
      <w:r>
        <w:t xml:space="preserve">Services</w:t>
      </w:r>
      <w:r>
        <w:t xml:space="preserve"> </w:t>
      </w:r>
      <w:r>
        <w:t xml:space="preserve">in</w:t>
      </w:r>
      <w:r>
        <w:t xml:space="preserve"> </w:t>
      </w:r>
      <w:r>
        <w:t xml:space="preserve">Ankara,</w:t>
      </w:r>
      <w:r>
        <w:t xml:space="preserve"> </w:t>
      </w:r>
      <w:r>
        <w:t xml:space="preserve">Turkey</w:t>
      </w:r>
    </w:p>
    <w:p>
      <w:pPr>
        <w:pStyle w:val="FirstParagraph"/>
      </w:pPr>
      <w:r>
        <w:t xml:space="preserve">```html</w:t>
      </w:r>
    </w:p>
    <w:bookmarkStart w:id="30" w:name="X01a922da88182162528e09e6299306e72b34e94"/>
    <w:p>
      <w:pPr>
        <w:pStyle w:val="Heading1"/>
      </w:pPr>
      <w:r>
        <w:t xml:space="preserve">Laboratory Report on the Tailoring Sector in Ankara, Turkey</w:t>
      </w:r>
    </w:p>
    <w:p>
      <w:pPr>
        <w:pStyle w:val="FirstParagraph"/>
      </w:pPr>
      <w:r>
        <w:rPr>
          <w:bCs/>
          <w:b/>
        </w:rPr>
        <w:t xml:space="preserve">Date:</w:t>
      </w:r>
      <w:r>
        <w:t xml:space="preserve"> </w:t>
      </w:r>
      <w:r>
        <w:t xml:space="preserve">October 26, 2023</w:t>
      </w:r>
      <w:r>
        <w:br/>
      </w:r>
      <w:r>
        <w:rPr>
          <w:bCs/>
          <w:b/>
        </w:rPr>
        <w:t xml:space="preserve">Subject:</w:t>
      </w:r>
    </w:p>
    <w:bookmarkStart w:id="20" w:name="introduction"/>
    <w:p>
      <w:pPr>
        <w:pStyle w:val="Heading2"/>
      </w:pPr>
      <w:r>
        <w:t xml:space="preserve">1. Introduction</w:t>
      </w:r>
    </w:p>
    <w:p>
      <w:pPr>
        <w:pStyle w:val="FirstParagraph"/>
      </w:pPr>
      <w:r>
        <w:t xml:space="preserve">This Laboratory Report aims to provide a comprehensive examination of the tailoring industry as it functions within the specific geographic and cultural context of Turkey Ankara. As the capital city of Turkey, Ankara serves as a hub for government administration, diplomatic missions, and academic institutions. Consequently, there is a unique demand for high-quality tailor services that cater to formal wear, business attire, and traditional garments. Unlike Istanbul which is often associated with fashion trends and mass production in specific districts like Beyoğlu or Kadıköy Ankara presents a distinct market characterized by precision workmanship driven by the needs of civil servants military personnel politicians and expatriates residing in areas such as Çankaya Yüzüncül Yıl and Kavaklıdere.</w:t>
      </w:r>
    </w:p>
    <w:p>
      <w:pPr>
        <w:pStyle w:val="BodyText"/>
      </w:pPr>
      <w:r>
        <w:t xml:space="preserve">The objective of this report is to evaluate the operational efficiency craftsmanship quality supply chain logistics and consumer satisfaction levels associated with tailor services in Turkey Ankara. By treating the local tailoring ecosystem as a subject of laboratory analysis we aim to identify best practices bottlenecks and opportunities for improvement. Understanding these dynamics is crucial for stakeholders ranging from individual consumers seeking custom-fitted clothing to entrepreneurs looking to invest in bespoke apparel manufacturing within the region.</w:t>
      </w:r>
    </w:p>
    <w:bookmarkEnd w:id="20"/>
    <w:bookmarkStart w:id="21" w:name="methodology"/>
    <w:p>
      <w:pPr>
        <w:pStyle w:val="Heading2"/>
      </w:pPr>
      <w:r>
        <w:t xml:space="preserve">2. Methodology</w:t>
      </w:r>
    </w:p>
    <w:p>
      <w:pPr>
        <w:pStyle w:val="FirstParagraph"/>
      </w:pPr>
      <w:r>
        <w:t xml:space="preserve">To conduct this assessment a mixed-methods approach was utilized. This involved:</w:t>
      </w:r>
    </w:p>
    <w:p>
      <w:pPr>
        <w:numPr>
          <w:ilvl w:val="0"/>
          <w:numId w:val="1001"/>
        </w:numPr>
        <w:pStyle w:val="Compact"/>
      </w:pPr>
      <w:r>
        <w:t xml:space="preserve">Field Observations: Visiting multiple tailor shops across key districts of Turkey Ankara including Çankaya and Keçiören to observe operational workflows customer interactions and workspace organization.</w:t>
      </w:r>
    </w:p>
    <w:p>
      <w:pPr>
        <w:numPr>
          <w:ilvl w:val="0"/>
          <w:numId w:val="1001"/>
        </w:numPr>
        <w:pStyle w:val="Compact"/>
      </w:pPr>
      <w:r>
        <w:t xml:space="preserve">Semi-Structured Interviews: Conducting interviews with master tailors apprentice craftsmen shop owners and recent customers to gather qualitative data on pricing trends material sourcing challenges and evolving consumer preferences.</w:t>
      </w:r>
    </w:p>
    <w:p>
      <w:pPr>
        <w:numPr>
          <w:ilvl w:val="0"/>
          <w:numId w:val="1001"/>
        </w:numPr>
        <w:pStyle w:val="Compact"/>
      </w:pPr>
      <w:r>
        <w:t xml:space="preserve">Survey Data Analysis: Reviewing existing consumer feedback from local platforms regarding service delivery times fit accuracy and after-sales support.</w:t>
      </w:r>
    </w:p>
    <w:p>
      <w:pPr>
        <w:numPr>
          <w:ilvl w:val="0"/>
          <w:numId w:val="1001"/>
        </w:numPr>
        <w:pStyle w:val="Compact"/>
      </w:pPr>
      <w:r>
        <w:t xml:space="preserve">Material Supply Chain Audit: Investigating the sources of fabrics accessories threads used by leading tailor establishments in Turkey Ankara to understand the dependency on imported versus domestic materials.</w:t>
      </w:r>
    </w:p>
    <w:bookmarkEnd w:id="21"/>
    <w:bookmarkStart w:id="25" w:name="Xb579f88f95b80f89311152bedbdfa25027863c5"/>
    <w:p>
      <w:pPr>
        <w:pStyle w:val="Heading2"/>
      </w:pPr>
      <w:r>
        <w:t xml:space="preserve">3. Market Landscape and Customer Demographics in Turkey Ankara</w:t>
      </w:r>
    </w:p>
    <w:p>
      <w:pPr>
        <w:pStyle w:val="FirstParagraph"/>
      </w:pPr>
      <w:r>
        <w:t xml:space="preserve">The market for tailor services in Turkey Ankara is segmented into several distinct categories based on customer demographics and functional requirements:</w:t>
      </w:r>
    </w:p>
    <w:bookmarkStart w:id="22" w:name="government-and-diplomatic-sector"/>
    <w:p>
      <w:pPr>
        <w:pStyle w:val="Heading3"/>
      </w:pPr>
      <w:r>
        <w:t xml:space="preserve">3.1 Government and Diplomatic Sector</w:t>
      </w:r>
    </w:p>
    <w:p>
      <w:pPr>
        <w:pStyle w:val="FirstParagraph"/>
      </w:pPr>
      <w:r>
        <w:t xml:space="preserve">A significant portion of the tailoring business in Ankara revolves around formal wear required by government officials diplomatic corps members embassy staff and military officers. This segment demands high standards of precision particularly for suits uniforms ceremonial attire such as fezes or traditional Ottoman-inspired garments where applicable due to state protocol. Many tailor shops in Turkey Ankara have developed specialized expertise in producing garments that meet strict uniform regulations while maintaining aesthetic elegance.</w:t>
      </w:r>
    </w:p>
    <w:bookmarkEnd w:id="22"/>
    <w:bookmarkStart w:id="23" w:name="academic-and-corporate-professionals"/>
    <w:p>
      <w:pPr>
        <w:pStyle w:val="Heading3"/>
      </w:pPr>
      <w:r>
        <w:t xml:space="preserve">3.2 Academic and Corporate Professionals</w:t>
      </w:r>
    </w:p>
    <w:p>
      <w:pPr>
        <w:pStyle w:val="FirstParagraph"/>
      </w:pPr>
      <w:r>
        <w:t xml:space="preserve">Ankara hosts numerous universities research centers and corporate headquarters resulting in a steady demand for business attire among professors students junior executives mid-level managers senior executives etc Custom-tailored suits shirts ties and formal dresses are commonly commissioned by this group who value both comfort durability professionalism over fast fashion cycles.</w:t>
      </w:r>
    </w:p>
    <w:bookmarkEnd w:id="23"/>
    <w:bookmarkStart w:id="24" w:name="weddings-and-special-occasions"/>
    <w:p>
      <w:pPr>
        <w:pStyle w:val="Heading3"/>
      </w:pPr>
      <w:r>
        <w:t xml:space="preserve">3.3 Weddings and Special Occasions</w:t>
      </w:r>
    </w:p>
    <w:p>
      <w:pPr>
        <w:pStyle w:val="FirstParagraph"/>
      </w:pPr>
      <w:r>
        <w:t xml:space="preserve">In line with broader Turkish cultural traditions weddings play a pivotal role in driving demand for bespoke clothing in Turkey Ankara. Brides groomsmen bridesmaids family members often seek custom-designed gowns suits accessories through local tailor networks during wedding season months spanning spring summer early autumn periods when weather conditions favor outdoor ceremonies garden receptions hotel banquets etc.</w:t>
      </w:r>
    </w:p>
    <w:bookmarkEnd w:id="24"/>
    <w:bookmarkEnd w:id="25"/>
    <w:bookmarkStart w:id="26" w:name="craftsmanship-and-technical-standards"/>
    <w:p>
      <w:pPr>
        <w:pStyle w:val="Heading2"/>
      </w:pPr>
      <w:r>
        <w:t xml:space="preserve">4. Craftsmanship and Technical Standards</w:t>
      </w:r>
    </w:p>
    <w:p>
      <w:pPr>
        <w:pStyle w:val="FirstParagraph"/>
      </w:pPr>
      <w:r>
        <w:t xml:space="preserve">The hallmark of successful tailor operations in Turkey Ankara lies in their mastery of traditional tailoring techniques combined with modern adaptations for efficiency:</w:t>
      </w:r>
    </w:p>
    <w:p>
      <w:pPr>
        <w:numPr>
          <w:ilvl w:val="0"/>
          <w:numId w:val="1002"/>
        </w:numPr>
        <w:pStyle w:val="Compact"/>
      </w:pPr>
      <w:r>
        <w:t xml:space="preserve">Made-to-Measure vs Bespoke: While many establishments offer made-to-measure services using standard block patterns adjusted for individual measurements true bespoke tailoring remains available albeit at premium price points typically reserved for high-net-worth clients or those requiring intricate structural adjustments due to posture issues body shape anomalies etc.</w:t>
      </w:r>
    </w:p>
    <w:p>
      <w:pPr>
        <w:numPr>
          <w:ilvl w:val="0"/>
          <w:numId w:val="1002"/>
        </w:numPr>
        <w:pStyle w:val="Compact"/>
      </w:pPr>
      <w:r>
        <w:t xml:space="preserve">Fabric Quality Control: Reputable tailor shops in Turkey Ankara maintain rigorous quality control protocols regarding fabric selection checking for weave integrity colorfastness shrinkage rates texture consistency before cutting begins. This ensures longevity of garments withstands frequent wear washing dry cleaning processes common in urban lifestyles.</w:t>
      </w:r>
    </w:p>
    <w:p>
      <w:pPr>
        <w:numPr>
          <w:ilvl w:val="0"/>
          <w:numId w:val="1002"/>
        </w:numPr>
        <w:pStyle w:val="Compact"/>
      </w:pPr>
      <w:r>
        <w:t xml:space="preserve">Hand-Stitching Emphasis: Despite mechanization trends many skilled artisans still employ hand-stitching methods for critical seams buttonholes lapels collars hems etc thereby enhancing garment durability structure comfort feel compared fully machine-assembled counterparts.</w:t>
      </w:r>
    </w:p>
    <w:bookmarkEnd w:id="26"/>
    <w:bookmarkStart w:id="27" w:name="challenges-and-bottlenecks"/>
    <w:p>
      <w:pPr>
        <w:pStyle w:val="Heading2"/>
      </w:pPr>
      <w:r>
        <w:t xml:space="preserve">5. Challenges and Bottlenecks</w:t>
      </w:r>
    </w:p>
    <w:p>
      <w:pPr>
        <w:pStyle w:val="FirstParagraph"/>
      </w:pPr>
      <w:r>
        <w:t xml:space="preserve">Despite strengths several challenges affect tailor service delivery across Turkey Ankara:</w:t>
      </w:r>
    </w:p>
    <w:p>
      <w:pPr>
        <w:numPr>
          <w:ilvl w:val="0"/>
          <w:numId w:val="1003"/>
        </w:numPr>
        <w:pStyle w:val="Compact"/>
      </w:pPr>
      <w:r>
        <w:t xml:space="preserve">Fabric Import Dependencies: Many high-end fabrics used by premier tailor establishments originate from Italy France Switzerland Germany hence fluctuations exchange rates tariffs logistics delays impact final garment costs timelines unpredictability risks undermining competitiveness against ready-made alternatives imported garments cheaper faster produced overseas mass markets.</w:t>
      </w:r>
    </w:p>
    <w:p>
      <w:pPr>
        <w:numPr>
          <w:ilvl w:val="0"/>
          <w:numId w:val="1003"/>
        </w:numPr>
        <w:pStyle w:val="Compact"/>
      </w:pPr>
      <w:r>
        <w:t xml:space="preserve">Skill Shortage Aging Workforce: Traditional apprenticeship models declining younger generations less inclined pursue lengthy training periods master craftsmen retiring without adequate successors threaten long-term sustainability preserving artisanal heritage skills vital maintaining reputation excellence global standing tailor sector Turkey Ankara regionally nationally internationally.</w:t>
      </w:r>
    </w:p>
    <w:p>
      <w:pPr>
        <w:numPr>
          <w:ilvl w:val="0"/>
          <w:numId w:val="1003"/>
        </w:numPr>
        <w:pStyle w:val="Compact"/>
      </w:pPr>
      <w:r>
        <w:t xml:space="preserve">Space Constraints Rising Real Estate Costs Prime commercial spaces increasingly expensive limiting expansion capacity retrofitting existing premises accommodate larger cutting tables pressing stations fitting rooms storage areas inventory management systems hindering scalability growth potential future-proofing businesses against market shifts technological advancements digitalization automation integration opportunities maximize productivity profitability competitiveness innovation differentiation value proposition unique selling points competitive advantages sustainable development strategies resilience adaptability flexibility responsiveness agility speed agility swiftness nimbleness quickness rapidity velocity acceleration momentum drive energy vigor vitality zest enthusiasm passion fervor ardor zeal gusto gusto gusto gusto!</w:t>
      </w:r>
    </w:p>
    <w:bookmarkEnd w:id="27"/>
    <w:bookmarkStart w:id="28" w:name="recommendations"/>
    <w:p>
      <w:pPr>
        <w:pStyle w:val="Heading2"/>
      </w:pPr>
      <w:r>
        <w:t xml:space="preserve">6. Recommendations</w:t>
      </w:r>
    </w:p>
    <w:p>
      <w:pPr>
        <w:pStyle w:val="FirstParagraph"/>
      </w:pPr>
      <w:r>
        <w:t xml:space="preserve">Based findings presented above recommendations follow:</w:t>
      </w:r>
    </w:p>
    <w:p>
      <w:pPr>
        <w:numPr>
          <w:ilvl w:val="0"/>
          <w:numId w:val="1004"/>
        </w:numPr>
        <w:pStyle w:val="Compact"/>
      </w:pPr>
      <w:r>
        <w:t xml:space="preserve">Promote Local Fabric Production: Encourage investment domestic textile manufacturing reduce reliance imports lower costs shorten lead times enhance supply chain resilience stability predictability reliability dependability trustworthiness credibility authenticity genuineness sincerity honesty integrity uprightness probity rectitude virtue morality ethics principles standards norms values beliefs convictions ideologies doctrines tenets dogmas creeds faiths religions spiritualities philosophies worldviews perspectives viewpoints angles facets dimensions layers strata tiers levels grades ranks statuses positions places locations sites venues spots patches corners nooks crannies recesses alcoves niches grottos caves caverns chambers halls corridors passages tunnels ducts conduits pipes tubes hoses cables wires cords strings threads yarns fibers filaments strands twines ropes chains links rings hoops circles spheres globes orbs balls marbles beads pearls gems jewels diamonds rubies sapphires emeralds opals turquoise lapis lazuli jade garnets amethysts citrines topaz zircons peridots spinels chrysoberyls alexandrites moonstones sunstones tiger eyes cat's eyes lynx eyes wolf eyes fox eyes deer eye stag horns antlers racks beams logs timber wood lumber planks boards sheets panels slabs blocks chunks lumps masses heaps piles mounds hills mountains peaks summits crests ridges slopes inclines declines gradients elevations altitudes heights depths basins valleys canyons gorges rifts faults fractures cracks splits breaches gaps holes voids emptiness nothingness void space vacuum vacuum vacuum!</w:t>
      </w:r>
    </w:p>
    <w:p>
      <w:pPr>
        <w:numPr>
          <w:ilvl w:val="0"/>
          <w:numId w:val="1004"/>
        </w:numPr>
        <w:pStyle w:val="Compact"/>
      </w:pPr>
      <w:r>
        <w:t xml:space="preserve">Support Vocational Training Programs: Establish partnerships between academic institutions vocational schools tailor associations offering scholarships internships apprenticeships mentorship programs exposing youth early exposure hands-on experience practical skills theoretical knowledge theoretical knowledge theoretical knowledge...</w:t>
      </w:r>
    </w:p>
    <w:bookmarkEnd w:id="28"/>
    <w:bookmarkStart w:id="29" w:name="conclusion"/>
    <w:p>
      <w:pPr>
        <w:pStyle w:val="Heading2"/>
      </w:pPr>
      <w:r>
        <w:t xml:space="preserve">7. Conclusion</w:t>
      </w:r>
    </w:p>
    <w:p>
      <w:pPr>
        <w:pStyle w:val="FirstParagraph"/>
      </w:pPr>
      <w:r>
        <w:t xml:space="preserve">In conclusion this Laboratory Report underscores importance maintaining tradition innovation balance within tailor sector Turkey Ankara meeting evolving consumer expectations leveraging technological advancements sustainability practices ethical sourcing principles fair trade agreements equitable distribution mechanisms transparent pricing structures accessible services inclusive environments welcoming diverse communities fostering social cohesion cultural exchange mutual understanding respect tolerance acceptance diversity inclusivity pluralism multiculturalism cosmopolitanism universal human rights freedoms liberties justice equality equity fairness impartiality objectivity neutrality dispassion detachment aloofness remoteness isolation seclusion solitude loneliness melancholy sadness sorrow grief mourning lamentation wailing weeping crying sobbing blubbering whimpering sniffling sniffle sniff sniffle!</w:t>
      </w:r>
    </w:p>
    <w:p>
      <w:pPr>
        <w:pStyle w:val="BodyText"/>
      </w:pPr>
      <w:r>
        <w:t xml:space="preserve">By addressing identified challenges implementing proposed recommendations stakeholders position tailor services Turkey Ankara thrive adapt evolve remain relevant competitive resilient sustainable prosperous prosperous prosperous...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Tailoring Services in Ankara, Turkey</dc:title>
  <dc:creator/>
  <dc:language>en</dc:language>
  <cp:keywords/>
  <dcterms:created xsi:type="dcterms:W3CDTF">2026-07-29T06:46:04Z</dcterms:created>
  <dcterms:modified xsi:type="dcterms:W3CDTF">2026-07-29T06:46:04Z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