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General Consumer &amp; Textile Industry Stakeholders</w:t>
      </w:r>
    </w:p>
    <w:p>
      <w:pPr>
        <w:pStyle w:val="BodyText"/>
      </w:pPr>
      <w:r>
        <w:rPr>
          <w:bCs/>
          <w:b/>
        </w:rPr>
        <w:t xml:space="preserve">From:</w:t>
      </w:r>
    </w:p>
    <w:p>
      <w:pPr>
        <w:pStyle w:val="BodyText"/>
      </w:pPr>
      <w:r>
        <w:t xml:space="preserve">&gt;SUBJECT:&lt;/P&gt;&lt;/DIV&gt;&lt;/DIV&amp;G T;&amp;H1&gt;&lt;EM&gt;LAB&lt;/EM&gt;-STYLE REPORT ON THE &lt;EM&gt;TAILOR&lt;/EM&gt;-ING ECOSYSTEM IN &lt;STRONG UGANDA KAMPALA&lt;/STRONG&gt;&lt;/H1&gt;&lt;/DIV&gt;&lt;DIV CLASS=&amp;quotABSTRACT"&gt;&lt;/P&gt;&amp;Lt&amp;BsP260Amp ;This document serves as a comprehensive analytical report regarding the traditional and modern &lt;EM&gt;Tailor&lt;/EM&gt;-ing practices within the capital city of &lt;STRONG UGANDA Kampala&lt;/STRONG.&amp; GT.; The purpose of this lab report is to dissect the operational dynamics, cultural significance, economic impact, and quality assurance processes associated with local tailoring services. By treating the &lt;EM&gt;Tailor&lt;/EM&gt;-shop as a laboratory of craftsmanship within &lt;STRONG UGANDA Kampala&lt;/STRONG,&amp; GT;, we aim to highlight the symbiotic relationship between artisanal skill and urban fashion demands.&lt;/P&gt;&lt;/ DIV&amp; G T;&amp;LTDIV CLASS=&amp;quotMAIN-CONTENT"&gt;&lt;/H2&gt;&lt;H2&gt;1. Introduction &lt;/H2&gt;&amp;Lt/P&gt;The city of &lt;STRONG UGANDA Kampala&lt;/STRONG,&amp; GT; is not merely a political and economic hub of East Africa but also a vibrant center for textile culture. In this dynamic environment, the role of the local &lt;EM&gt;Tailor&lt;/EM&gt;-is paramount. Unlike mass-produced garments found in international supermarkets, the &lt;EM&gt;Tailor&lt;/EM&gt;-in Kampala offers bespoke solutions that cater to individual measurements and specific cultural preferences. This report analyzes why the independent &lt;EM&gt;Tailor&lt;/EM;&gt;&lt;/LT P&gt;&amp;Lt/P&gt;2. Methodology of Measurement and Design</w:t>
      </w:r>
    </w:p>
    <w:p>
      <w:pPr>
        <w:pStyle w:val="BodyText"/>
      </w:pPr>
      <w:r>
        <w:t xml:space="preserve">&amp;Lt/P&amp;G T;In a typical &lt;EM&gt;Tailor&lt;/ EM &amp; GT;-shop in Uganda Kampala, the process begins with precise measurement. This step is critical because it distinguishes professional service from generic retail. The measurements taken—chest, waist, hips, inseam, and sleeve length—are recorded meticulously. In Kampala’s humid climate fabrics are chosen not only for aesthetic appeal but also for breathability and durability.&lt;/P&gt;&amp;Lt/P&amp;G T;Furthermore the design consultation phase in &lt;STRONG UGANDA Kampala&lt;/STRONG,&amp; GT;-allows clients to express their identity through clothing. Whether it is formal business attire suited for the corporate sector or traditional outfits like the gomesi for women, the &lt;EM&gt;Tailor&lt;/EM;&gt;&lt;/LT P&gt;&amp;Lt/P&gt;3. Analysis of Material Sourcing and Quality</w:t>
      </w:r>
    </w:p>
    <w:p>
      <w:pPr>
        <w:pStyle w:val="BodyText"/>
      </w:pPr>
      <w:r>
        <w:t xml:space="preserve">&amp;Lt/P&amp;G T;The materials used by a skilled &lt;EM&gt;Tailor&lt;/ EM &amp; GT;-in Uganda Kampala-are often sourced from local markets like Owino Market or imported fabrics available in specialized textile zones. The quality of fabric plays a significant role in the final output. Common choices include cotton, linen, and various synthetic blends that resist wrinkling due to traffic conditions typical of Kampala’s streets.&lt;/P&gt;&amp;Lt/P&amp;G T;Moreover the cost-benefit analysis reveals that while imported fabrics may be more expensive locally produced textiles offer unique patterns and colors reflective of Ugandan heritage. The &lt;EM&gt;Tailor&lt;/EM;&gt;-must balance these options with client budgets ensuring that value is maximized without compromising on durability.&lt;/P&gt;&amp;Lt/P&amp;G T&gt;4. Cultural Integration and Social Impact</w:t>
      </w:r>
    </w:p>
    <w:p>
      <w:pPr>
        <w:pStyle w:val="BodyText"/>
      </w:pPr>
      <w:r>
        <w:t xml:space="preserve">&amp;Lt/P&amp;G T&gt;The &lt;EM&gt;Tailor&lt;/ EM &amp; GT;-in Uganda Kampala-is deeply embedded in the social fabric of society. Traditional events such as weddings funerals and graduation ceremonies require specific attire that off-the-rack garments cannot provide. The ability of a local &lt;EM&gt;Tailor&lt;/EM;&gt;-to replicate complex designs and adapt them to current trends makes them indispensable.&lt;/P&gt;&amp;Lt/P&amp;G T;Additionally the employment generated by tailoring shops contributes significantly to the informal sector economy in Kampala. Many families rely on these businesses for sustenance highlighting the importance of supporting local artisans.&lt;/P&gt;&amp;Lt/P&amp;G T&gt;5. Challenges and Innovations</w:t>
      </w:r>
    </w:p>
    <w:p>
      <w:pPr>
        <w:pStyle w:val="BodyText"/>
      </w:pPr>
      <w:r>
        <w:t xml:space="preserve">&amp;Lt/P&amp;G T;Despite its strengths the industry faces challenges including competition from cheap imported second-hand clothes (kangas) and fast fashion brands. However innovative tailors in Uganda Kampala are adopting digital tools for pattern making marketing through social media platforms to reach younger audiences.&lt;/P&gt;&amp;Lt/P&amp;G T&gt;6. Conclusion</w:t>
      </w:r>
    </w:p>
    <w:p>
      <w:pPr>
        <w:pStyle w:val="BodyText"/>
      </w:pPr>
      <w:r>
        <w:t xml:space="preserve">&amp;Lt/P&amp;G T;In conclusion the role of the &lt;EM&gt;Tailor&lt;/ EM &amp; GT;-in Uganda Kampala-is multifaceted encompassing craftsmanship cultural preservation economic contribution and adaptability to modern demands.&lt;/P&gt;&amp;Lt/P&amp;G T&gt;This lab report underscores the need for continued support and recognition of local tailoring businesses. By valuing the expertise of each &lt;EM&gt;Tailor&lt;/EM;&gt;-we preserve not just clothing traditions but also the cultural identity of Uganda Kampala.&lt;/P&gt;&amp;Lt/P&amp;G T&gt;&lt;/DIV&amp; G 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Uganda Kampala</dc:title>
  <dc:creator/>
  <dc:language>en</dc:language>
  <cp:keywords/>
  <dcterms:created xsi:type="dcterms:W3CDTF">2026-07-29T08:46:20Z</dcterms:created>
  <dcterms:modified xsi:type="dcterms:W3CDTF">2026-07-29T08:46:20Z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