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Evaluation</w:t>
      </w:r>
      <w:r>
        <w:t xml:space="preserve"> </w:t>
      </w:r>
      <w:r>
        <w:t xml:space="preserve">and</w:t>
      </w:r>
      <w:r>
        <w:t xml:space="preserve"> </w:t>
      </w:r>
      <w:r>
        <w:t xml:space="preserve">Operational</w:t>
      </w:r>
      <w:r>
        <w:t xml:space="preserve"> </w:t>
      </w:r>
      <w:r>
        <w:t xml:space="preserve">Analysis</w:t>
      </w:r>
      <w:r>
        <w:t xml:space="preserve"> </w:t>
      </w:r>
      <w:r>
        <w:t xml:space="preserve">of</w:t>
      </w:r>
      <w:r>
        <w:t xml:space="preserve"> </w:t>
      </w:r>
      <w:r>
        <w:t xml:space="preserve">Tailoring</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0395cc1f33825040dc480b2c34b9cb7a6ba55ff"/>
    <w:p>
      <w:pPr>
        <w:pStyle w:val="Heading1"/>
      </w:pPr>
      <w:r>
        <w:t xml:space="preserve">Lab Report: Operational and Cultural Analysis of Tailoring Services in United States New York City</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Midtown Manhattan, United States New York City</w:t>
      </w:r>
      <w:r>
        <w:br/>
      </w:r>
      <w:r>
        <w:rPr>
          <w:bCs/>
          <w:b/>
        </w:rPr>
        <w:t xml:space="preserve">Subject:</w:t>
      </w:r>
      <w:r>
        <w:t xml:space="preserve"> </w:t>
      </w:r>
      <w:r>
        <w:t xml:space="preserve">The Evolution, Economic Impact, and Service Quality of the Traditional Tailor</w:t>
      </w:r>
    </w:p>
    <w:bookmarkStart w:id="20" w:name="abstract"/>
    <w:p>
      <w:pPr>
        <w:pStyle w:val="Heading3"/>
      </w:pPr>
      <w:r>
        <w:t xml:space="preserve">Abstract</w:t>
      </w:r>
    </w:p>
    <w:p>
      <w:pPr>
        <w:pStyle w:val="FirstParagraph"/>
      </w:pPr>
      <w:r>
        <w:t xml:space="preserve">This report investigates the current state of bespoke tailoring within United States New York City. As a global hub for fashion and business, New York presents a unique landscape where traditional craftsmanship intersects with modern high-speed commerce. The objective of this study is to evaluate the efficacy, cost-benefit ratio, and cultural significance of the local tailor industry. Through field observations and comparative analysis across three distinct neighborhoods—Midtown Manhattan, SoHo, and Brooklyn—we aim to determine whether the "Tailor" remains a viable entity in an era dominated by off-the-rack fast fashion. The findings suggest that while volume has decreased in traditional sectors, specialized custom services have seen a resurgence among young professionals in United States New York City.</w:t>
      </w:r>
    </w:p>
    <w:bookmarkEnd w:id="20"/>
    <w:bookmarkStart w:id="21" w:name="introduction"/>
    <w:p>
      <w:pPr>
        <w:pStyle w:val="Heading2"/>
      </w:pPr>
      <w:r>
        <w:t xml:space="preserve">1. Introduction</w:t>
      </w:r>
    </w:p>
    <w:p>
      <w:pPr>
        <w:pStyle w:val="FirstParagraph"/>
      </w:pPr>
      <w:r>
        <w:t xml:space="preserve">The concept of the "Tailor" is deeply ingrained in the sartorial history of the West, but its manifestation in United States New York City offers a distinct case study. Unlike London’s Savile Row or Milan’s bespoke ateliers, New York tailoring is characterized by a hybrid approach: it must serve both the demanding corporate sector of Wall Street and the creative avant-garde of downtown galleries. This report seeks to analyze how these dual pressures affect service delivery in United States New York City.</w:t>
      </w:r>
    </w:p>
    <w:p>
      <w:pPr>
        <w:pStyle w:val="BodyText"/>
      </w:pPr>
      <w:r>
        <w:t xml:space="preserve">The primary hypothesis of this study is that the modern Tailor in United States New York City has successfully pivoted from simple alterations to comprehensive style consultation, thereby maintaining relevance and economic stability despite global supply chain disruptions. The scope of this report covers the period from 2019 to 2023, analyzing post-pandemic shifts in consumer behavior.</w:t>
      </w:r>
    </w:p>
    <w:bookmarkEnd w:id="21"/>
    <w:bookmarkStart w:id="22" w:name="methodology"/>
    <w:p>
      <w:pPr>
        <w:pStyle w:val="Heading2"/>
      </w:pPr>
      <w:r>
        <w:t xml:space="preserve">2. Methodology</w:t>
      </w:r>
    </w:p>
    <w:p>
      <w:pPr>
        <w:pStyle w:val="FirstParagraph"/>
      </w:pPr>
      <w:r>
        <w:t xml:space="preserve">To ensure a robust analysis, we employed a mixed-methods approach involving quantitative data collection and qualitative fieldwork.</w:t>
      </w:r>
    </w:p>
    <w:p>
      <w:pPr>
        <w:numPr>
          <w:ilvl w:val="0"/>
          <w:numId w:val="1001"/>
        </w:numPr>
        <w:pStyle w:val="Compact"/>
      </w:pPr>
      <w:r>
        <w:rPr>
          <w:bCs/>
          <w:b/>
        </w:rPr>
        <w:t xml:space="preserve">Sampling:</w:t>
      </w:r>
      <w:r>
        <w:t xml:space="preserve"> </w:t>
      </w:r>
      <w:r>
        <w:t xml:space="preserve">We selected twelve distinct establishments classified as "Tailors" across three zip codes in United States New York City. These included one full-service bespoke house, four high-end alteration shops, and seven independent boutiques.</w:t>
      </w:r>
    </w:p>
    <w:p>
      <w:pPr>
        <w:numPr>
          <w:ilvl w:val="0"/>
          <w:numId w:val="1001"/>
        </w:numPr>
        <w:pStyle w:val="Compact"/>
      </w:pPr>
      <w:r>
        <w:rPr>
          <w:bCs/>
          <w:b/>
        </w:rPr>
        <w:t xml:space="preserve">Data Collection:</w:t>
      </w:r>
      <w:r>
        <w:t xml:space="preserve"> </w:t>
      </w:r>
      <w:r>
        <w:t xml:space="preserve">Data was gathered through customer satisfaction surveys (n=150), price audits of standard services (e.g., hemming trousers, adjusting suit jackets), and direct observation of turnaround times.</w:t>
      </w:r>
    </w:p>
    <w:p>
      <w:pPr>
        <w:numPr>
          <w:ilvl w:val="0"/>
          <w:numId w:val="1001"/>
        </w:numPr>
        <w:pStyle w:val="Compact"/>
      </w:pPr>
      <w:r>
        <w:rPr>
          <w:bCs/>
          <w:b/>
        </w:rPr>
        <w:t xml:space="preserve">Economic Analysis:</w:t>
      </w:r>
      <w:r>
        <w:t xml:space="preserve"> </w:t>
      </w:r>
      <w:r>
        <w:t xml:space="preserve">We analyzed local rent prices in United States New York City to determine the impact of overhead costs on small tailor businesses.</w:t>
      </w:r>
    </w:p>
    <w:bookmarkEnd w:id="22"/>
    <w:bookmarkStart w:id="25" w:name="results-and-observations"/>
    <w:p>
      <w:pPr>
        <w:pStyle w:val="Heading2"/>
      </w:pPr>
      <w:r>
        <w:t xml:space="preserve">3. Results and Observations</w:t>
      </w:r>
    </w:p>
    <w:bookmarkStart w:id="23" w:name="Xefab9879c73835972244f4365c0afc264a65cc5"/>
    <w:p>
      <w:pPr>
        <w:pStyle w:val="Heading3"/>
      </w:pPr>
      <w:r>
        <w:t xml:space="preserve">3.1 Geographic Disparities in United States New York City</w:t>
      </w:r>
    </w:p>
    <w:p>
      <w:pPr>
        <w:pStyle w:val="FirstParagraph"/>
      </w:pPr>
      <w:r>
        <w:t xml:space="preserve">The data reveals significant variance based on location within United States New York City. In Midtown Manhattan, near the Grand Central Terminal, Tailors are primarily focused on efficiency and corporate wear. The average turnaround time for a suit repair was 48 hours, catering to business professionals who cannot afford delays. Conversely, in SoHo and Brooklyn establishments labeled as "Tailor," the focus shifted toward creative customization. Clients here were willing to wait three weeks for intricate hand-stitching, indicating a different value proposition.</w:t>
      </w:r>
    </w:p>
    <w:bookmarkEnd w:id="23"/>
    <w:bookmarkStart w:id="24" w:name="cost-analysis"/>
    <w:p>
      <w:pPr>
        <w:pStyle w:val="Heading3"/>
      </w:pPr>
      <w:r>
        <w:t xml:space="preserve">3.2 Cost Analysis</w:t>
      </w:r>
    </w:p>
    <w:p>
      <w:pPr>
        <w:pStyle w:val="FirstParagraph"/>
      </w:pPr>
      <w:r>
        <w:t xml:space="preserve">Pricing in United States New York City reflects the high cost of living and labor. The average cost for basic hemming was $15, while a full suit fitting with custom fabric started at $1,500. Notably, there is a premium attached to the term "Bespoke" versus "Made-to-Measure." Our analysis indicates that customers in United States New York City are increasingly willing to pay for the latter as a middle ground between high cost and immediate availability.</w:t>
      </w:r>
    </w:p>
    <w:bookmarkEnd w:id="24"/>
    <w:bookmarkEnd w:id="25"/>
    <w:bookmarkStart w:id="28" w:name="discussion"/>
    <w:p>
      <w:pPr>
        <w:pStyle w:val="Heading2"/>
      </w:pPr>
      <w:r>
        <w:t xml:space="preserve">4. Discussion</w:t>
      </w:r>
    </w:p>
    <w:bookmarkStart w:id="26" w:name="X25ed9e654b15096c02a9ad2974fd37960b53457"/>
    <w:p>
      <w:pPr>
        <w:pStyle w:val="Heading3"/>
      </w:pPr>
      <w:r>
        <w:t xml:space="preserve">4.1 The Role of the Tailor in Modern United States New York City Society</w:t>
      </w:r>
    </w:p>
    <w:p>
      <w:pPr>
        <w:pStyle w:val="FirstParagraph"/>
      </w:pPr>
      <w:r>
        <w:t xml:space="preserve">The findings suggest that the role of the Tailor has evolved from a utility provider to a lifestyle consultant. In United States New York City, where first impressions are critical in both finance and tech sectors, well-fitted clothing is no longer optional but essential. The data supports the notion that local businesses providing expert fitting services retain higher customer loyalty than those relying solely on transactional interactions.</w:t>
      </w:r>
    </w:p>
    <w:bookmarkEnd w:id="26"/>
    <w:bookmarkStart w:id="27" w:name="impact-of-remote-work"/>
    <w:p>
      <w:pPr>
        <w:pStyle w:val="Heading3"/>
      </w:pPr>
      <w:r>
        <w:t xml:space="preserve">4.2 Impact of Remote Work</w:t>
      </w:r>
    </w:p>
    <w:p>
      <w:pPr>
        <w:pStyle w:val="FirstParagraph"/>
      </w:pPr>
      <w:r>
        <w:t xml:space="preserve">A critical factor influencing the Tailor industry in United States New York City is the shift to remote work. Interestingly, our report finds that while suit sales have dipped slightly, requests for "smart casual" alterations have increased. This suggests that the New York professional wardrobe has diversified rather than diminished. The modern worker in United States New York City may wear a hoodie on Zoom but requires a perfectly fitted blazer for client meetings, driving demand for versatile tailoring services.</w:t>
      </w:r>
    </w:p>
    <w:bookmarkEnd w:id="27"/>
    <w:bookmarkEnd w:id="28"/>
    <w:bookmarkStart w:id="29" w:name="conclusion"/>
    <w:p>
      <w:pPr>
        <w:pStyle w:val="Heading2"/>
      </w:pPr>
      <w:r>
        <w:t xml:space="preserve">5. Conclusion</w:t>
      </w:r>
    </w:p>
    <w:p>
      <w:pPr>
        <w:pStyle w:val="FirstParagraph"/>
      </w:pPr>
      <w:r>
        <w:t xml:space="preserve">This Lab Report concludes that the Tailor industry in United States New York City is resilient and adapting to modern challenges. Despite the dominance of e-commerce and fast fashion, the human element of fitting remains irreplaceable. The unique cultural fabric of United States New York City demands a level of precision and style that mass production cannot achieve. Therefore, we recommend that aspiring entrepreneurs or investors consider this sector promising if they focus on niche markets such as sustainable fabrics or specialized corporate uniforms.</w:t>
      </w:r>
    </w:p>
    <w:p>
      <w:pPr>
        <w:pStyle w:val="BodyText"/>
      </w:pPr>
      <w:r>
        <w:t xml:space="preserve">The future of the Tailor in United States New York City lies in integration with digital tools (3D body scanning) while preserving traditional craftsmanship. By balancing these elements, the industry can continue to thrive as a cornerstone of American fashion culture.</w:t>
      </w:r>
    </w:p>
    <w:bookmarkEnd w:id="29"/>
    <w:bookmarkStart w:id="30" w:name="references-and-data-tables"/>
    <w:p>
      <w:pPr>
        <w:pStyle w:val="Heading2"/>
      </w:pPr>
      <w:r>
        <w:t xml:space="preserve">6. References and Data Tables</w:t>
      </w:r>
    </w:p>
    <w:p>
      <w:pPr>
        <w:pStyle w:val="FirstParagraph"/>
      </w:pPr>
      <w:r>
        <w:t xml:space="preserve">Square Footage</w:t>
      </w:r>
    </w:p>
    <w:p>
      <w:pPr>
        <w:pStyle w:val="BodyText"/>
      </w:pPr>
      <w:r>
        <w:t xml:space="preserve">Average Hourly Rate (USD)</w:t>
      </w:r>
    </w:p>
    <w:p>
      <w:pPr>
        <w:pStyle w:val="BodyText"/>
      </w:pPr>
      <w:r>
        <w:t xml:space="preserve">Customer Return Rate (%)</w:t>
      </w:r>
    </w:p>
    <w:p>
      <w:pPr>
        <w:pStyle w:val="BodyText"/>
      </w:pPr>
      <w:r>
        <w:t xml:space="preserve">&lt; 500 sq ft</w:t>
      </w:r>
    </w:p>
    <w:p>
      <w:pPr>
        <w:pStyle w:val="BodyText"/>
      </w:pPr>
      <w:r>
        <w:t xml:space="preserve">$85.00 - $120.0</w:t>
      </w:r>
    </w:p>
    <w:p>
      <w:pPr>
        <w:pStyle w:val="BodyText"/>
      </w:pPr>
      <w:r>
        <w:t xml:space="preserve">45%</w:t>
      </w:r>
    </w:p>
    <w:p>
      <w:pPr>
        <w:pStyle w:val="BodyText"/>
      </w:pPr>
      <w:r>
        <w:t xml:space="preserve">5 - 1,2 = $9,7</w:t>
      </w:r>
    </w:p>
    <w:p>
      <w:pPr>
        <w:pStyle w:val="BodyText"/>
      </w:pPr>
      <w:r>
        <w:rPr>
          <w:bCs/>
          <w:b/>
        </w:rPr>
        <w:t xml:space="preserve">Note:</w:t>
      </w:r>
      <w:r>
        <w:t xml:space="preserve"> </w:t>
      </w:r>
      <w:r>
        <w:t xml:space="preserve">The data presented above is a simulation for the purpose of this Lab Report document regarding the Tailor industry in United States New York City. All figures are illustrative of market trends observed in metropolitan fashion districts.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Evaluation and Operational Analysis of Tailoring Services in United States New York City</dc:title>
  <dc:creator/>
  <cp:keywords/>
  <dcterms:created xsi:type="dcterms:W3CDTF">2026-07-30T08:13:42Z</dcterms:created>
  <dcterms:modified xsi:type="dcterms:W3CDTF">2026-07-30T08:13:42Z</dcterms:modified>
</cp:coreProperties>
</file>

<file path=docProps/custom.xml><?xml version="1.0" encoding="utf-8"?>
<Properties xmlns="http://schemas.openxmlformats.org/officeDocument/2006/custom-properties" xmlns:vt="http://schemas.openxmlformats.org/officeDocument/2006/docPropsVTypes"/>
</file>