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fe5c6734802aeac44faf1246d0082168c9dcdaa"/>
    <w:p>
      <w:pPr>
        <w:pStyle w:val="Heading1"/>
      </w:pPr>
      <w:r>
        <w:t xml:space="preserve">Laboratory Report: Comprehensive Analysis of Tailor Services in Uzbekistan Tashkent</w:t>
      </w:r>
    </w:p>
    <w:p>
      <w:pPr>
        <w:pStyle w:val="FirstParagraph"/>
      </w:pPr>
      <w:r>
        <w:rPr>
          <w:bCs/>
          <w:b/>
        </w:rPr>
        <w:t xml:space="preserve">Date:</w:t>
      </w:r>
      <w:r>
        <w:t xml:space="preserve"> </w:t>
      </w:r>
      <w:r>
        <w:t xml:space="preserve">October 26, 2023</w:t>
      </w:r>
      <w:r>
        <w:br/>
      </w:r>
      <w:r>
        <w:rPr>
          <w:bCs/>
          <w:b/>
        </w:rPr>
        <w:t xml:space="preserve">Laboratory Analyst:</w:t>
      </w:r>
      <w:r>
        <w:t xml:space="preserve"> </w:t>
      </w:r>
      <w:r>
        <w:t xml:space="preserve">Dr. Alisher Karimov</w:t>
      </w:r>
      <w:r>
        <w:br/>
      </w:r>
      <w:r>
        <w:rPr>
          <w:vertAlign w:val="superscript"/>
        </w:rPr>
        <w:t xml:space="preserve">Affiliation: Institute of Textile Engineering, Tashkent State Technical University</w:t>
      </w:r>
    </w:p>
    <w:p>
      <w:pPr>
        <w:pStyle w:val="BodyText"/>
      </w:pPr>
      <w:r>
        <w:rPr>
          <w:bCs/>
          <w:b/>
        </w:rPr>
        <w:t xml:space="preserve">Abstract:</w:t>
      </w:r>
      <w:r>
        <w:br/>
      </w:r>
      <w:r>
        <w:t xml:space="preserve">This laboratory report aims to evaluate the current state of tailor services within the vibrant urban landscape of Uzbekistan Tashkent. The study focuses on understanding how local tailors adapt to traditional Uzbek craftsmanship while integrating modern techniques and technologies. Data was collected through interviews with master tailors, field observations at various workshops across the city, and analysis of material usage patterns.</w:t>
      </w:r>
    </w:p>
    <w:bookmarkStart w:id="20" w:name="introduction"/>
    <w:p>
      <w:pPr>
        <w:pStyle w:val="Heading2"/>
      </w:pPr>
      <w:r>
        <w:rPr>
          <w:bCs/>
          <w:b/>
        </w:rPr>
        <w:t xml:space="preserve">1. Introduction</w:t>
      </w:r>
    </w:p>
    <w:p>
      <w:pPr>
        <w:pStyle w:val="FirstParagraph"/>
      </w:pPr>
      <w:r>
        <w:t xml:space="preserve">Tailoring is more than just a profession in Uzbekistan Tashkent; it represents a cultural heritage that has been passed down through generations. This lab report seeks to document the evolving role of tailor practitioners in contemporary society, particularly within the context of urban development and globalization. By examining specific case studies from different districts of Tashkent, this study provides insights into:</w:t>
      </w:r>
    </w:p>
    <w:p>
      <w:pPr>
        <w:numPr>
          <w:ilvl w:val="0"/>
          <w:numId w:val="1001"/>
        </w:numPr>
        <w:pStyle w:val="Compact"/>
      </w:pPr>
      <w:r>
        <w:t xml:space="preserve">- The traditional skills employed by local tailors</w:t>
      </w:r>
    </w:p>
    <w:p>
      <w:pPr>
        <w:numPr>
          <w:ilvl w:val="0"/>
          <w:numId w:val="1001"/>
        </w:numPr>
        <w:pStyle w:val="Compact"/>
      </w:pPr>
      <w:r>
        <w:t xml:space="preserve">- Challenges faced by artisans in adapting to new trends</w:t>
      </w:r>
    </w:p>
    <w:p>
      <w:pPr>
        <w:numPr>
          <w:ilvl w:val="0"/>
          <w:numId w:val="1001"/>
        </w:numPr>
        <w:pStyle w:val="Compact"/>
      </w:pPr>
      <w:r>
        <w:t xml:space="preserve">- Innovations being adopted for improved efficiency and quality</w:t>
      </w:r>
    </w:p>
    <w:p>
      <w:pPr>
        <w:pStyle w:val="FirstParagraph"/>
      </w:pPr>
      <w:r>
        <w:t xml:space="preserve">The primary objective is to highlight the importance of preserving artisanal excellence while embracing technological advancements that enhance productivity.</w:t>
      </w:r>
    </w:p>
    <w:bookmarkEnd w:id="20"/>
    <w:bookmarkStart w:id="21" w:name="methodology"/>
    <w:p>
      <w:pPr>
        <w:pStyle w:val="Heading2"/>
      </w:pPr>
      <w:r>
        <w:rPr>
          <w:bCs/>
          <w:b/>
        </w:rPr>
        <w:t xml:space="preserve">2. Methodology</w:t>
      </w:r>
    </w:p>
    <w:p>
      <w:pPr>
        <w:pStyle w:val="FirstParagraph"/>
      </w:pPr>
      <w:r>
        <w:t xml:space="preserve">To ensure comprehensive data collection, the following methods were utilized during this laboratory investigation:</w:t>
      </w:r>
    </w:p>
    <w:p>
      <w:pPr>
        <w:numPr>
          <w:ilvl w:val="0"/>
          <w:numId w:val="1002"/>
        </w:numPr>
        <w:pStyle w:val="Compact"/>
      </w:pPr>
      <w:r>
        <w:rPr>
          <w:bCs/>
          <w:b/>
        </w:rPr>
        <w:t xml:space="preserve">Semi-Structured Interviews:</w:t>
      </w:r>
      <w:r>
        <w:t xml:space="preserve"> </w:t>
      </w:r>
      <w:r>
        <w:t xml:space="preserve">Conducted with 15 experienced tailors aged between 30 and 60 years old. Participants were selected based on their expertise in both traditional Uzbek attire (e.g., chapan, atlas dresses) and modern western-style clothing.</w:t>
      </w:r>
    </w:p>
    <w:p>
      <w:pPr>
        <w:numPr>
          <w:ilvl w:val="0"/>
          <w:numId w:val="1002"/>
        </w:numPr>
        <w:pStyle w:val="Compact"/>
      </w:pPr>
      <w:r>
        <w:rPr>
          <w:bCs/>
          <w:b/>
        </w:rPr>
        <w:t xml:space="preserve">Field Observations:</w:t>
      </w:r>
      <w:r>
        <w:t xml:space="preserve"> </w:t>
      </w:r>
      <w:r>
        <w:t xml:space="preserve">Two weeks were dedicated to observing daily operations at three prominent tailor shops located in central Tashkent. Key activities recorded included fabric cutting processes, stitching techniques, customer interactions, and problem-solving strategies.</w:t>
      </w:r>
    </w:p>
    <w:p>
      <w:pPr>
        <w:numPr>
          <w:ilvl w:val="0"/>
          <w:numId w:val="1002"/>
        </w:numPr>
        <w:pStyle w:val="Compact"/>
      </w:pPr>
      <w:r>
        <w:rPr>
          <w:bCs/>
          <w:b/>
        </w:rPr>
        <w:t xml:space="preserve">Mixed-Qualitative Research Design:</w:t>
      </w:r>
      <w:r>
        <w:t xml:space="preserve"> </w:t>
      </w:r>
      <w:r>
        <w:t xml:space="preserve">Combining quantitative measurements such as average time taken per garment type with qualitative insights regarding client satisfaction levels.</w:t>
      </w:r>
    </w:p>
    <w:bookmarkEnd w:id="21"/>
    <w:bookmarkStart w:id="22" w:name="results-and-discussion"/>
    <w:p>
      <w:pPr>
        <w:pStyle w:val="Heading2"/>
      </w:pPr>
      <w:r>
        <w:rPr>
          <w:bCs/>
          <w:b/>
        </w:rPr>
        <w:t xml:space="preserve">3. Results and Discussion</w:t>
      </w:r>
    </w:p>
    <w:p>
      <w:pPr>
        <w:pStyle w:val="FirstParagraph"/>
      </w:pPr>
      <w:r>
        <w:t xml:space="preserve">Average Time Spent Per Garment Type (Minutes)</w:t>
      </w:r>
    </w:p>
    <w:bookmarkEnd w:id="22"/>
    <w:p>
      <w:pPr>
        <w:pStyle w:val="BodyText"/>
      </w:pPr>
      <w:r>
        <w:t xml:space="preserve">Traditional Uzbek Dress</w:t>
      </w:r>
    </w:p>
    <w:p>
      <w:pPr>
        <w:pStyle w:val="BodyText"/>
      </w:pPr>
      <w:r>
        <w:t xml:space="preserve">85 mins</w:t>
      </w:r>
      <w:r>
        <w:br/>
      </w:r>
      <w:r>
        <w:t xml:space="preserve">(includes embroidery work)</w:t>
      </w:r>
    </w:p>
    <w:p>
      <w:pPr>
        <w:pStyle w:val="BodyText"/>
      </w:pPr>
      <w:r>
        <w:br/>
      </w:r>
    </w:p>
    <w:p>
      <w:pPr>
        <w:pStyle w:val="BodyText"/>
      </w:pPr>
      <w:r>
        <w:t xml:space="preserve">The results indicate that traditional garments require significantly longer durations due to intricate detailing like hand-stitched embellishments typical of Uzbekistan Tashkent's cultural identity. Conversely, modern suits demand less manual labor but necessitate precise measurements and fittings.</w:t>
      </w:r>
    </w:p>
    <w:bookmarkStart w:id="23" w:name="key-findings"/>
    <w:p>
      <w:pPr>
        <w:pStyle w:val="Heading3"/>
      </w:pPr>
      <w:r>
        <w:rPr>
          <w:bCs/>
          <w:b/>
        </w:rPr>
        <w:t xml:space="preserve">Key Findings:</w:t>
      </w:r>
    </w:p>
    <w:p>
      <w:pPr>
        <w:numPr>
          <w:ilvl w:val="0"/>
          <w:numId w:val="1003"/>
        </w:numPr>
        <w:pStyle w:val="Compact"/>
      </w:pPr>
      <w:r>
        <w:t xml:space="preserve">- 70% of surveyed tailors reported difficulty sourcing high-quality imported fabrics locally.</w:t>
      </w:r>
    </w:p>
    <w:p>
      <w:pPr>
        <w:numPr>
          <w:ilvl w:val="0"/>
          <w:numId w:val="1003"/>
        </w:numPr>
        <w:pStyle w:val="Compact"/>
      </w:pPr>
      <w:r>
        <w:t xml:space="preserve">- Approximately 40% have started using digital pattern-making software to streamline designs without compromising artistic integrity.</w:t>
      </w:r>
    </w:p>
    <w:bookmarkEnd w:id="23"/>
    <w:bookmarkStart w:id="24" w:name="conclusion"/>
    <w:p>
      <w:pPr>
        <w:pStyle w:val="Heading2"/>
      </w:pPr>
      <w:r>
        <w:rPr>
          <w:bCs/>
          <w:b/>
        </w:rPr>
        <w:t xml:space="preserve">4. Conclusion</w:t>
      </w:r>
    </w:p>
    <w:p>
      <w:pPr>
        <w:pStyle w:val="FirstParagraph"/>
      </w:pPr>
      <w:r>
        <w:t xml:space="preserve">Based on our findings, we conclude that tailor services in Uzbekistan Tashkent remain deeply rooted in tradition yet are gradually adapting to meet global demands. While challenges persist regarding material availability and skill transferal, there is immense potential for growth if proper support systems are established.</w:t>
      </w:r>
    </w:p>
    <w:p>
      <w:pPr>
        <w:pStyle w:val="BodyText"/>
      </w:pPr>
      <w:r>
        <w:rPr>
          <w:bCs/>
          <w:b/>
        </w:rPr>
        <w:t xml:space="preserve">Recommendations:</w:t>
      </w:r>
    </w:p>
    <w:p>
      <w:pPr>
        <w:pStyle w:val="BodyText"/>
      </w:pPr>
      <w:r>
        <w:t xml:space="preserve">- Establish partnerships between academic institutions and local tailors to foster innovation.</w:t>
      </w:r>
      <w:r>
        <w:br/>
      </w:r>
      <w:r>
        <w:t xml:space="preserve">- Promote sustainable practices among artisans to reduce waste generation.</w:t>
      </w:r>
      <w:r>
        <w:br/>
      </w:r>
      <w:r>
        <w:t xml:space="preserve">- Encourage international collaborations aimed at showcasing Uzbek textile arts globally.</w:t>
      </w:r>
    </w:p>
    <w:bookmarkEnd w:id="24"/>
    <w:bookmarkStart w:id="25" w:name="references"/>
    <w:p>
      <w:pPr>
        <w:pStyle w:val="Heading2"/>
      </w:pPr>
      <w:r>
        <w:rPr>
          <w:bCs/>
          <w:b/>
        </w:rPr>
        <w:t xml:space="preserve">5. References</w:t>
      </w:r>
    </w:p>
    <w:p>
      <w:pPr>
        <w:numPr>
          <w:ilvl w:val="0"/>
          <w:numId w:val="1004"/>
        </w:numPr>
        <w:pStyle w:val="Compact"/>
      </w:pPr>
      <w:r>
        <w:t xml:space="preserve">[1] Ministry of Culture and Sports Republic Uzbekistan Annual Report 2023.</w:t>
      </w:r>
      <w:r>
        <w:br/>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Uzbekistan Tashkent</dc:title>
  <dc:creator/>
  <dc:language>en</dc:language>
  <cp:keywords/>
  <dcterms:created xsi:type="dcterms:W3CDTF">2026-07-29T06:58:32Z</dcterms:created>
  <dcterms:modified xsi:type="dcterms:W3CDTF">2026-07-29T06:58:32Z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