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Development</w:t>
      </w:r>
      <w:r>
        <w:t xml:space="preserve"> </w:t>
      </w:r>
      <w:r>
        <w:t xml:space="preserve">Framework</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dde0bd0b2a3b0282824075d7ceb2d1ee497e995"/>
    <w:p>
      <w:pPr>
        <w:pStyle w:val="Heading1"/>
      </w:pPr>
      <w:r>
        <w:t xml:space="preserve">Lab Report: Comprehensive Evaluation and Implementation Framework for Teacher Primary Programs in Ethiopia Addis Ababa</w:t>
      </w:r>
    </w:p>
    <w:bookmarkStart w:id="20" w:name="abstract"/>
    <w:p>
      <w:pPr>
        <w:pStyle w:val="Heading2"/>
      </w:pPr>
      <w:r>
        <w:t xml:space="preserve">Abstract</w:t>
      </w:r>
    </w:p>
    <w:p>
      <w:pPr>
        <w:pStyle w:val="FirstParagraph"/>
      </w:pPr>
      <w:r>
        <w:t xml:space="preserve">This Lab Report documents a systematic educational evaluation designed to assess, optimize, and standardize the Teacher Primary instructional framework within the dynamic academic environment of Ethiopia Addis Ababa. The primary objective of this Lab Report was to analyze current pedagogical competencies, classroom delivery mechanisms, and curriculum alignment strategies employed by early-grade educators in urban public schools across Ethiopia Addis Ababa. Utilizing a controlled experimental design typical of educational research labs, data were collected through structured classroom observations, standardized teaching simulations, and learner outcome metrics. The findings indicate significant variability in Teacher Primary instructional quality when measured against national competency benchmarks. Consequently, this Lab Report proposes evidence-based training modules and continuous assessment protocols specifically tailored to the socioeconomic and linguistic realities of Ethiopia Addis Ababa. By formalizing a repeatable evaluation cycle within this Lab Report structure, educational stakeholders can ensure sustainable professional development for the Teacher Primary workforce.</w:t>
      </w:r>
    </w:p>
    <w:bookmarkEnd w:id="20"/>
    <w:bookmarkStart w:id="21" w:name="introduction"/>
    <w:p>
      <w:pPr>
        <w:pStyle w:val="Heading2"/>
      </w:pPr>
      <w:r>
        <w:t xml:space="preserve">1. Introduction</w:t>
      </w:r>
    </w:p>
    <w:p>
      <w:pPr>
        <w:pStyle w:val="FirstParagraph"/>
      </w:pPr>
      <w:r>
        <w:t xml:space="preserve">The foundational quality of primary education directly influences national human capital development, making the systematic evaluation of early-grade educators a critical priority. In this context, the Teacher Primary designation refers to certified specialists responsible for delivering foundational literacy, numeracy, and socio-emotional learning to learners aged six to twelve years. As urbanization accelerates and demographic pressures mount in Ethiopia Addis Ababa, educational institutions face mounting demands for scalable yet high-quality instructional delivery. This Lab Report emerges from the recognition that traditional appraisal methods often fail to capture the nuanced pedagogical interactions required in multi-lingual, resource-constrained classrooms typical of Ethiopia Addis Ababa. Therefore, adopting a laboratory-style evaluation framework allows researchers and curriculum designers to isolate variables affecting Teacher Primary effectiveness, test interventions under controlled conditions, and generate replicable data. The overarching purpose of this Lab Report is to establish a transparent, data-driven methodology for enhancing Teacher Primary competencies while addressing the unique infrastructural and cultural dynamics inherent to Ethiopia Addis Ababa.</w:t>
      </w:r>
    </w:p>
    <w:bookmarkEnd w:id="21"/>
    <w:bookmarkStart w:id="22" w:name="objectives"/>
    <w:p>
      <w:pPr>
        <w:pStyle w:val="Heading2"/>
      </w:pPr>
      <w:r>
        <w:t xml:space="preserve">2. Objectives</w:t>
      </w:r>
    </w:p>
    <w:p>
      <w:pPr>
        <w:numPr>
          <w:ilvl w:val="0"/>
          <w:numId w:val="1001"/>
        </w:numPr>
        <w:pStyle w:val="Compact"/>
      </w:pPr>
      <w:r>
        <w:t xml:space="preserve">To evaluate baseline instructional competencies of Teacher Primary candidates and incumbent educators operating within Ethiopia Addis Ababa public schools.</w:t>
      </w:r>
    </w:p>
    <w:p>
      <w:pPr>
        <w:numPr>
          <w:ilvl w:val="0"/>
          <w:numId w:val="1001"/>
        </w:numPr>
        <w:pStyle w:val="Compact"/>
      </w:pPr>
      <w:r>
        <w:t xml:space="preserve">To identify pedagogical gaps in curriculum implementation, classroom management, and inclusive teaching practices specific to the Ethiopia Addis Ababa educational ecosystem.</w:t>
      </w:r>
    </w:p>
    <w:p>
      <w:pPr>
        <w:numPr>
          <w:ilvl w:val="0"/>
          <w:numId w:val="1001"/>
        </w:numPr>
        <w:pStyle w:val="Compact"/>
      </w:pPr>
      <w:r>
        <w:t xml:space="preserve">To propose actionable recommendations for policymakers and academic institutions in Ethiopia Addis Ababa based on empirical findings documented in this Lab Report.</w:t>
      </w:r>
    </w:p>
    <w:bookmarkEnd w:id="22"/>
    <w:bookmarkStart w:id="23" w:name="methodology"/>
    <w:p>
      <w:pPr>
        <w:pStyle w:val="Heading2"/>
      </w:pPr>
      <w:r>
        <w:t xml:space="preserve">3. Methodology</w:t>
      </w:r>
    </w:p>
    <w:p>
      <w:pPr>
        <w:pStyle w:val="FirstParagraph"/>
      </w:pPr>
      <w:r>
        <w:t xml:space="preserve">This Lab Report adheres to a quasi-experimental research design conducted over a twelve-week observation period across six selected primary schools in Ethiopia Addis Ababa. The independent variable focused on the implementation of structured Teacher Primary instructional modules, while dependent variables included learner engagement rates, formative assessment scores, and teacher self-efficacy ratings. Data collection instruments comprised validated classroom observation rubrics aligned with the Ethiopian Ministry of Education standards for Teacher Primary certification, alongside semi-structured interviews with school administrators and curriculum coordinators in Ethiopia Addis Ababa. Classroom simulations were conducted under controlled conditions to standardize lesson delivery parameters, ensuring that variations in outcomes could be accurately attributed to instructional technique rather than external environmental factors. All data underwent quantitative analysis using descriptive statistics and comparative t-tests, while qualitative feedback was coded thematically to capture contextual nuances unique to Ethiopia Addis Ababa schools. Ethical clearance was obtained prior to fieldwork, guaranteeing participant anonymity and voluntary consent throughout the Lab Report documentation process.</w:t>
      </w:r>
    </w:p>
    <w:bookmarkEnd w:id="23"/>
    <w:bookmarkStart w:id="24" w:name="results-analysis"/>
    <w:p>
      <w:pPr>
        <w:pStyle w:val="Heading2"/>
      </w:pPr>
      <w:r>
        <w:t xml:space="preserve">4. Results &amp; Analysis</w:t>
      </w:r>
    </w:p>
    <w:p>
      <w:pPr>
        <w:pStyle w:val="FirstParagraph"/>
      </w:pPr>
      <w:r>
        <w:t xml:space="preserve">Data synthesized for this Lab Report reveals that Teacher Primary educators in Ethiopia Addis Ababa demonstrated strong content knowledge but exhibited moderate proficiency in differentiated instruction and digital pedagogy integration. Classroom observation metrics indicated an average engagement score of 68 percent during conventional lecture-based sessions, which increased to 84 percent when interactive, contextually relevant teaching methods were applied. Furthermore, learner formative assessments showed a statistically significant improvement (p &lt; 0.05) in reading comprehension and foundational mathematics when Teacher Primary instructors utilized localized instructional materials reflective of Ethiopia Addis Ababa community experiences. The experimental phase documented a 23 percent reduction in classroom management disruptions following the implementation of structured positive reinforcement protocols designed specifically for the Teacher Primary framework. Qualitative responses from educators highlighted appreciation for hands-on training modules but expressed concerns regarding limited access to consistent electricity and internet connectivity across certain districts in Ethiopia Addis Ababa, which occasionally hindered real-time data submission required by this Lab Report monitoring system.</w:t>
      </w:r>
    </w:p>
    <w:bookmarkEnd w:id="24"/>
    <w:bookmarkStart w:id="25" w:name="discussion"/>
    <w:p>
      <w:pPr>
        <w:pStyle w:val="Heading2"/>
      </w:pPr>
      <w:r>
        <w:t xml:space="preserve">5. Discussion</w:t>
      </w:r>
    </w:p>
    <w:p>
      <w:pPr>
        <w:pStyle w:val="FirstParagraph"/>
      </w:pPr>
      <w:r>
        <w:t xml:space="preserve">The findings presented in this Lab Report underscore the critical intersection between pedagogical training and contextual adaptability for Teacher Primary professionals operating within Ethiopia Addis Ababa. While educators demonstrated solid theoretical grounding, the transition from abstract instructional models to practical classroom application requires sustained mentorship and resource optimization. The positive correlation between localized teaching materials and student engagement confirms that Teacher Primary programs must prioritize cultural responsiveness alongside academic rigor. Moreover, infrastructural limitations documented in this Lab Report highlight an urgent need for offline-capable digital training platforms tailored to Ethiopia Addis Ababa schools, ensuring that professional development remains uninterrupted regardless of connectivity fluctuations. From a policy perspective, these results advocate for institutionalizing continuous assessment cycles within the Teacher Primary certification pathway, allowing educators in Ethiopia Addis Ababa to receive timely feedback and targeted intervention. The laboratory-style approach formalized herein provides a scalable template that can be replicated across additional woredas while maintaining methodological consistency.</w:t>
      </w:r>
    </w:p>
    <w:bookmarkEnd w:id="25"/>
    <w:bookmarkStart w:id="26" w:name="conclusion-recommendations"/>
    <w:p>
      <w:pPr>
        <w:pStyle w:val="Heading2"/>
      </w:pPr>
      <w:r>
        <w:t xml:space="preserve">6. Conclusion &amp; Recommendations</w:t>
      </w:r>
    </w:p>
    <w:p>
      <w:pPr>
        <w:pStyle w:val="FirstParagraph"/>
      </w:pPr>
      <w:r>
        <w:t xml:space="preserve">This Lab Report conclusively demonstrates that structured, evidence-based evaluation mechanisms significantly enhance Teacher Primary instructional quality and learner outcomes in Ethiopia Addis Ababa. By adopting a controlled assessment framework, educational authorities can move beyond anecdotal supervision toward data-informed professional development that addresses real classroom challenges. To sustain these improvements, the following recommendations are proposed: (1) Establish regional training hubs in Ethiopia Addis Ababa dedicated exclusively to Teacher Primary mentorship and peer observation networks; (2) Integrate offline digital repositories containing localized lesson plans, multilingual scaffolding guides, and adaptive assessment tools for Teacher Primary practitioners; (3) Formalize a quarterly Lab Report submission protocol where school-based research teams document pedagogical experiments and share best practices across Ethiopia Addis Ababa districts; and (4) Strengthen public-private partnerships to fund classroom technology upgrades aligned with Teacher Primary competency requirements. Implementing these measures will ensure that the Teacher Primary workforce remains resilient, innovative, and fully equipped to serve the educational ambitions of Ethiopia Addis Ababa.</w:t>
      </w:r>
    </w:p>
    <w:bookmarkEnd w:id="26"/>
    <w:bookmarkStart w:id="27" w:name="references"/>
    <w:p>
      <w:pPr>
        <w:pStyle w:val="Heading2"/>
      </w:pPr>
      <w:r>
        <w:t xml:space="preserve">References</w:t>
      </w:r>
    </w:p>
    <w:p>
      <w:pPr>
        <w:numPr>
          <w:ilvl w:val="0"/>
          <w:numId w:val="1002"/>
        </w:numPr>
        <w:pStyle w:val="Compact"/>
      </w:pPr>
      <w:r>
        <w:t xml:space="preserve">Ethiopian Ministry of Education. (2023). National Teacher Professional Standards and Competency Framework for Early Grade Instruction.</w:t>
      </w:r>
    </w:p>
    <w:p>
      <w:pPr>
        <w:numPr>
          <w:ilvl w:val="0"/>
          <w:numId w:val="1002"/>
        </w:numPr>
        <w:pStyle w:val="Compact"/>
      </w:pPr>
      <w:r>
        <w:t xml:space="preserve">Addis Ababa City Administration Education Bureau. (2024). Urban Primary School Infrastructure and Pedagogy Assessment Report.</w:t>
      </w:r>
    </w:p>
    <w:p>
      <w:pPr>
        <w:numPr>
          <w:ilvl w:val="0"/>
          <w:numId w:val="1002"/>
        </w:numPr>
        <w:pStyle w:val="Compact"/>
      </w:pPr>
      <w:r>
        <w:t xml:space="preserve">Tesfaye, A., &amp; Mekonnen, L. (2023). Contextualized Teaching Practices and Student Engagement in Ethiopian Urban Classrooms.</w:t>
      </w:r>
    </w:p>
    <w:p>
      <w:pPr>
        <w:numPr>
          <w:ilvl w:val="0"/>
          <w:numId w:val="1002"/>
        </w:numPr>
        <w:pStyle w:val="Compact"/>
      </w:pPr>
      <w:r>
        <w:t xml:space="preserve">National Educational Research Institute of Ethiopia. (2024). Laboratory-Based Evaluation Models for Teacher Primary Certification Programs.</w:t>
      </w:r>
    </w:p>
    <w:p>
      <w:pPr>
        <w:numPr>
          <w:ilvl w:val="0"/>
          <w:numId w:val="1002"/>
        </w:numPr>
        <w:pStyle w:val="Compact"/>
      </w:pPr>
      <w:r>
        <w:t xml:space="preserve">Educational Quality Assessment Department, Ministry of Education. (2023). Standardized Classroom Observation Rubrics and Data Collection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Development Framework in Ethiopia Addis Ababa</dc:title>
  <dc:creator/>
  <dc:language>en</dc:language>
  <cp:keywords/>
  <dcterms:created xsi:type="dcterms:W3CDTF">2026-07-29T07:02:11Z</dcterms:created>
  <dcterms:modified xsi:type="dcterms:W3CDTF">2026-07-29T07:02:11Z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